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Hlk37537348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塔城地区名优特色产品目录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第一产业类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塔城市小白杨排酸肉…………………………………1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塔城市储绿面粉………………………………………2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额敏县飞鹅系列产品…………………………………3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额敏县塔原红花籽油…………………………………4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………………………………………………5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乌苏市蟹田香米………………………………………6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</w:rPr>
        <w:t>富硒小香薯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……………………………………7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“刺柏树”牌燕麦片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“盖瑞”牌乳制品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“沙味王”真空大盘鸡系列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沙湾县中粮天海</w:t>
      </w:r>
      <w:r>
        <w:rPr>
          <w:rFonts w:hint="eastAsia" w:ascii="仿宋_GB2312" w:hAnsi="仿宋_GB2312" w:eastAsia="仿宋_GB2312" w:cs="仿宋_GB2312"/>
          <w:sz w:val="32"/>
          <w:szCs w:val="32"/>
        </w:rPr>
        <w:t>系列品牌食用油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“沁康”面粉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…………………………………12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托里县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绿之风牛肉干、牛肉酱系列产品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托里县巴什拜羊肉系列产品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裕民县谢利盖巴什拜羊肉系列产品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…………………15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裕民县天鼎红花籽油系列产品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………………………16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和布克赛尔县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蒙哥尔有机牛羊肉系列产品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…………17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和布克赛尔县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康华畜牧有机牛羊肉、风干牛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系列产品………………………………………………18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和布克赛尔县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新疆洪古尔生物制品有限公司鹿王酒、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梅花鹿肉礼箱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系列产品………………………………19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第二产业类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塔城市雪域芳华玫瑰花产品…………………………21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额敏县中广核风力发电………………………………22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额敏县中电投风力发电………………………………23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乌苏凯赛生物基聚酰胺系列产品……………………24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乌苏市新疆钵施然智能农机系列产品………………25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乌苏市昌茂纺织有限责任公司棉纱产品……………26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乌苏市北方新科有限公司机械密封件………………27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新疆乌苏啤酒（乌苏）有限公司各类啤酒…………28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乌苏市新春原油………………………………………29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重交道路沥青、改性沥青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乌苏市四棵树煤炭产品………………………………31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</w:rPr>
        <w:t>安记辣椒酱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……………………………………32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新疆信泰纺织有限公司棉纱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制品……………33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新疆天目湖地毯织造有限公司簇绒地毯、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威尔顿地毯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……………………………………………34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棉浆粕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产品……………………………………35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沙湾县新疆帅科煤化有限公司煤焦化产品…………36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托里县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招金北疆矿业有限公司黄金产品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托里县天盾特种水泥系列产品………………………38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和布克赛尔县天然含硒加碘盐系列产品……………39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和布克赛尔县神华煤电………………………………40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第三产业类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塔城市塔域瓜子………………………………………41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塔城市绿疆食品………………………………………42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额敏县张金道蜂蜜系列产品…………………………43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额敏县黑丫头奶制品系列产品………………………44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额敏县隆惠源黑加仑果汁、果酱……………………45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额敏县维帝黑加仑口服液、胶囊……………………46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额敏县番茄红素系列产品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乌苏市待普僧黑蜂蜜系列产品………………………48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乌苏市“</w:t>
      </w:r>
      <w:r>
        <w:rPr>
          <w:rFonts w:hint="eastAsia" w:ascii="仿宋_GB2312" w:hAnsi="仿宋_GB2312" w:eastAsia="仿宋_GB2312" w:cs="仿宋_GB2312"/>
          <w:sz w:val="32"/>
          <w:szCs w:val="32"/>
        </w:rPr>
        <w:t>陈沁园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熏醋（酿造食醋）………………49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乌苏市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沙舟酒庄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葡萄酒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托里县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天山小哥鹰嘴豆粉礼盒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裕民县民族手工刺绣、珠绣、少数民族服饰、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传统手工艺品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…………………………………………52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裕民县汇河农业山花蜜系列产品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裕民县宏展中草药材系列饮片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裕民县动植物标本（装饰品）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和丰县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赛尔山奶疙瘩产品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和丰县江格王绒制品有限公司驼绒系列产品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乌沙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</w:rPr>
        <w:t>安集海大峡谷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…………………………………58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G219（塔城段）沿线全国最美边境国道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……………59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A421C"/>
    <w:rsid w:val="01C83508"/>
    <w:rsid w:val="286A546E"/>
    <w:rsid w:val="312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2020-04-13T13:09:00Z</dcterms:created>
  <dc:creator>Administrator</dc:creator>
  <cp:lastModifiedBy>Administrator</cp:lastModifiedBy>
  <cp:lastPrinted>2020-04-13T13:43:16Z</cp:lastPrinted>
  <dcterms:modified xsi:type="dcterms:W3CDTF">2020-04-13T13:50:18Z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