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关于自治区第一轮第三批生态环境保护督察反馈问题（地区序号第49号）整改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地区序号第49</w:t>
      </w:r>
      <w:r>
        <w:rPr>
          <w:rFonts w:hint="eastAsia" w:ascii="仿宋_GB2312" w:hAnsi="仿宋_GB2312" w:eastAsia="仿宋_GB2312" w:cs="仿宋_GB2312"/>
          <w:sz w:val="32"/>
          <w:szCs w:val="32"/>
        </w:rPr>
        <w:t>项）已完成整改，现将具体情况予以公示：</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一、整改任务</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新疆北山牧业有限公司未办理环评审批手续。</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二、整改时限：</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立查立改</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三、整改目标：</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Times New Roman" w:hAnsi="Times New Roman" w:eastAsia="仿宋_GB2312" w:cs="Times New Roman"/>
          <w:b w:val="0"/>
          <w:bCs/>
          <w:sz w:val="32"/>
          <w:szCs w:val="32"/>
          <w:lang w:val="en-US" w:eastAsia="zh-CN"/>
        </w:rPr>
        <w:t>新疆北山牧业有限责任公司依法依规开展建设项目环境影响评价文件的编制及报批手续工作</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四、整改措施：</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塔城地区生态环境局塔城市分局切实履行工作职能，帮助指导</w:t>
      </w:r>
      <w:r>
        <w:rPr>
          <w:rFonts w:hint="eastAsia" w:ascii="Times New Roman" w:hAnsi="Times New Roman" w:eastAsia="仿宋_GB2312" w:cs="Times New Roman"/>
          <w:bCs/>
          <w:color w:val="000000" w:themeColor="text1"/>
          <w:sz w:val="32"/>
          <w:szCs w:val="32"/>
          <w:highlight w:val="none"/>
          <w:lang w:val="en-US" w:eastAsia="zh-CN"/>
        </w:rPr>
        <w:t>新疆北山牧业有限责任公完成建设项目环境影响评价文件编制及报批手续</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五、完成情况：</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地区生态环境局塔城市分局</w:t>
      </w:r>
      <w:r>
        <w:rPr>
          <w:rFonts w:hint="eastAsia" w:ascii="Times New Roman" w:hAnsi="Times New Roman" w:eastAsia="仿宋_GB2312" w:cs="Times New Roman"/>
          <w:bCs/>
          <w:color w:val="000000" w:themeColor="text1"/>
          <w:sz w:val="32"/>
          <w:szCs w:val="32"/>
          <w:highlight w:val="none"/>
          <w:lang w:val="en-US" w:eastAsia="zh-CN"/>
        </w:rPr>
        <w:t>指导新疆北山牧业有限责任公司，按照《环境影响评价法》《建设项目环境影响评价分类管理名录（2021版）》及自治区生态环境厅分级审批规定要求，限期完成了建设项目环境影响评价文件编制及报批手续</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8"/>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牵头责任单位电话：0901-6283090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6278027</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 w:bidi="ar-SA"/>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bookmarkStart w:id="0" w:name="_GoBack"/>
      <w:bookmarkEnd w:id="0"/>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p>
      <w:pPr>
        <w:pStyle w:val="3"/>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1EAE5A03"/>
    <w:rsid w:val="222D3208"/>
    <w:rsid w:val="722837E1"/>
    <w:rsid w:val="7AAC1985"/>
    <w:rsid w:val="C3FD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qFormat/>
    <w:uiPriority w:val="0"/>
    <w:pPr>
      <w:keepNext/>
      <w:keepLines/>
      <w:spacing w:line="412" w:lineRule="auto"/>
      <w:outlineLvl w:val="2"/>
    </w:pPr>
    <w:rPr>
      <w:rFonts w:ascii="Times New Roman" w:hAnsi="Times New Roman" w:eastAsia="宋体" w:cs="Times New Roma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beforeLines="0" w:afterLines="0"/>
      <w:ind w:firstLine="420" w:firstLineChars="200"/>
    </w:pPr>
    <w:rPr>
      <w:rFonts w:hint="default" w:eastAsia="仿宋"/>
      <w:sz w:val="32"/>
    </w:rPr>
  </w:style>
  <w:style w:type="paragraph" w:styleId="4">
    <w:name w:val="Body Text Indent"/>
    <w:basedOn w:val="1"/>
    <w:next w:val="3"/>
    <w:unhideWhenUsed/>
    <w:qFormat/>
    <w:uiPriority w:val="0"/>
    <w:pPr>
      <w:spacing w:beforeLines="0" w:after="120" w:afterLines="0"/>
      <w:ind w:left="420" w:leftChars="200"/>
    </w:pPr>
    <w:rPr>
      <w:rFonts w:hint="default"/>
      <w:sz w:val="21"/>
    </w:rPr>
  </w:style>
  <w:style w:type="paragraph" w:styleId="5">
    <w:name w:val="Body Text First Indent 2"/>
    <w:basedOn w:val="4"/>
    <w:next w:val="4"/>
    <w:unhideWhenUsed/>
    <w:qFormat/>
    <w:uiPriority w:val="0"/>
    <w:pPr>
      <w:spacing w:beforeLines="0" w:afterLines="0"/>
      <w:ind w:firstLine="420" w:firstLineChars="200"/>
    </w:pPr>
    <w:rPr>
      <w:rFonts w:hint="default"/>
      <w:sz w:val="21"/>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2023-12-12T18:29:03Z</cp:lastPrinted>
  <dcterms:modified xsi:type="dcterms:W3CDTF">2023-12-12T18:29:07Z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A02E7B5A99694744BBB665C5764FDCDF</vt:lpwstr>
  </property>
</Properties>
</file>