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US" w:eastAsia="zh-CN"/>
        </w:rPr>
        <w:t>塔城地区贯彻</w:t>
      </w:r>
      <w:r>
        <w:rPr>
          <w:rFonts w:hint="eastAsia" w:ascii="方正小标宋简体" w:hAnsi="方正小标宋简体" w:eastAsia="方正小标宋简体" w:cs="方正小标宋简体"/>
          <w:sz w:val="44"/>
          <w:szCs w:val="44"/>
          <w:lang w:val="en"/>
        </w:rPr>
        <w:t>落实</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val="en"/>
        </w:rPr>
        <w:t>关于</w:t>
      </w:r>
      <w:r>
        <w:rPr>
          <w:rFonts w:hint="eastAsia" w:ascii="方正小标宋简体" w:hAnsi="方正小标宋简体" w:eastAsia="方正小标宋简体" w:cs="方正小标宋简体"/>
          <w:sz w:val="44"/>
          <w:szCs w:val="44"/>
          <w:lang w:val="en-US" w:eastAsia="zh-CN"/>
        </w:rPr>
        <w:t>实施</w:t>
      </w:r>
      <w:r>
        <w:rPr>
          <w:rFonts w:hint="eastAsia" w:ascii="方正小标宋简体" w:hAnsi="方正小标宋简体" w:eastAsia="方正小标宋简体" w:cs="方正小标宋简体"/>
          <w:sz w:val="44"/>
          <w:szCs w:val="44"/>
          <w:lang w:val="en"/>
        </w:rPr>
        <w:t>惠民殡葬政策的</w:t>
      </w:r>
      <w:r>
        <w:rPr>
          <w:rFonts w:hint="eastAsia" w:ascii="方正小标宋简体" w:hAnsi="方正小标宋简体" w:eastAsia="方正小标宋简体" w:cs="方正小标宋简体"/>
          <w:sz w:val="44"/>
          <w:szCs w:val="44"/>
          <w:lang w:val="en-US" w:eastAsia="zh-CN"/>
        </w:rPr>
        <w:t>指导意见</w:t>
      </w:r>
      <w:r>
        <w:rPr>
          <w:rFonts w:hint="eastAsia" w:ascii="方正小标宋简体" w:hAnsi="方正小标宋简体" w:eastAsia="方正小标宋简体" w:cs="方正小标宋简体"/>
          <w:sz w:val="44"/>
          <w:szCs w:val="44"/>
          <w:lang w:val="en" w:eastAsia="zh-CN"/>
        </w:rPr>
        <w:t>（</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lang w:val="en" w:eastAsia="zh-CN"/>
        </w:rPr>
        <w:t>）</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lang w:val="en"/>
        </w:rPr>
        <w:t>实施方案</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殡葬服务是</w:t>
      </w:r>
      <w:r>
        <w:rPr>
          <w:rFonts w:hint="default" w:ascii="仿宋_GB2312" w:hAnsi="仿宋_GB2312" w:eastAsia="仿宋_GB2312" w:cs="仿宋_GB2312"/>
          <w:sz w:val="32"/>
          <w:szCs w:val="32"/>
          <w:lang w:val="en" w:eastAsia="zh-CN"/>
        </w:rPr>
        <w:t>政府公共服务的重要内容</w:t>
      </w:r>
      <w:r>
        <w:rPr>
          <w:rFonts w:hint="eastAsia" w:ascii="仿宋_GB2312" w:hAnsi="仿宋_GB2312" w:eastAsia="仿宋_GB2312" w:cs="仿宋_GB2312"/>
          <w:sz w:val="32"/>
          <w:szCs w:val="32"/>
          <w:lang w:val="en" w:eastAsia="zh-CN"/>
        </w:rPr>
        <w:t>。</w:t>
      </w:r>
      <w:r>
        <w:rPr>
          <w:rFonts w:hint="default" w:ascii="仿宋_GB2312" w:hAnsi="仿宋_GB2312" w:eastAsia="仿宋_GB2312" w:cs="仿宋_GB2312"/>
          <w:sz w:val="32"/>
          <w:szCs w:val="32"/>
          <w:lang w:val="en" w:eastAsia="zh-CN"/>
        </w:rPr>
        <w:t>为广大群众提供基本殡葬服务，是一项重要的基础性民生工程。为进一步深化殡葬改革和促进殡葬事业科学发展，健全殡葬基本服务保障</w:t>
      </w:r>
      <w:r>
        <w:rPr>
          <w:rFonts w:hint="eastAsia" w:ascii="仿宋_GB2312" w:hAnsi="仿宋_GB2312" w:eastAsia="仿宋_GB2312" w:cs="仿宋_GB2312"/>
          <w:sz w:val="32"/>
          <w:szCs w:val="32"/>
          <w:lang w:val="en-US" w:eastAsia="zh-CN"/>
        </w:rPr>
        <w:t>体系</w:t>
      </w:r>
      <w:r>
        <w:rPr>
          <w:rFonts w:hint="default" w:ascii="仿宋_GB2312" w:hAnsi="仿宋_GB2312" w:eastAsia="仿宋_GB2312" w:cs="仿宋_GB2312"/>
          <w:sz w:val="32"/>
          <w:szCs w:val="32"/>
          <w:lang w:val="en" w:eastAsia="zh-CN"/>
        </w:rPr>
        <w:t>，提高为民服务质量，探索建立覆盖殡葬基本服务保障制度，切实维护广大人民群众殡葬权益，</w:t>
      </w:r>
      <w:r>
        <w:rPr>
          <w:rFonts w:hint="eastAsia" w:ascii="仿宋_GB2312" w:hAnsi="仿宋_GB2312" w:eastAsia="仿宋_GB2312" w:cs="仿宋_GB2312"/>
          <w:sz w:val="32"/>
          <w:szCs w:val="32"/>
          <w:lang w:val="en-US" w:eastAsia="zh-CN"/>
        </w:rPr>
        <w:t>根据自治区民政厅、财政厅联合印发的《关于实施惠民殡葬政策的指导意见（试行）》（新民规〔2025〕4号），</w:t>
      </w:r>
      <w:r>
        <w:rPr>
          <w:rFonts w:hint="default" w:ascii="仿宋_GB2312" w:hAnsi="仿宋_GB2312" w:eastAsia="仿宋_GB2312" w:cs="仿宋_GB2312"/>
          <w:sz w:val="32"/>
          <w:szCs w:val="32"/>
          <w:lang w:val="en" w:eastAsia="zh-CN"/>
        </w:rPr>
        <w:t>结合</w:t>
      </w:r>
      <w:r>
        <w:rPr>
          <w:rFonts w:hint="eastAsia" w:ascii="仿宋_GB2312" w:hAnsi="仿宋_GB2312" w:eastAsia="仿宋_GB2312" w:cs="仿宋_GB2312"/>
          <w:sz w:val="32"/>
          <w:szCs w:val="32"/>
          <w:lang w:val="en" w:eastAsia="zh-CN"/>
        </w:rPr>
        <w:t>塔城地区</w:t>
      </w:r>
      <w:r>
        <w:rPr>
          <w:rFonts w:hint="default" w:ascii="仿宋_GB2312" w:hAnsi="仿宋_GB2312" w:eastAsia="仿宋_GB2312" w:cs="仿宋_GB2312"/>
          <w:sz w:val="32"/>
          <w:szCs w:val="32"/>
          <w:lang w:val="en" w:eastAsia="zh-CN"/>
        </w:rPr>
        <w:t>实际，</w:t>
      </w:r>
      <w:r>
        <w:rPr>
          <w:rFonts w:hint="eastAsia" w:ascii="仿宋_GB2312" w:hAnsi="仿宋_GB2312" w:eastAsia="仿宋_GB2312" w:cs="仿宋_GB2312"/>
          <w:sz w:val="32"/>
          <w:szCs w:val="32"/>
          <w:lang w:val="en" w:eastAsia="zh-CN"/>
        </w:rPr>
        <w:t>制定本</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lang w:val="en" w:eastAsia="zh-CN"/>
        </w:rPr>
        <w:t>方案</w:t>
      </w:r>
      <w:r>
        <w:rPr>
          <w:rFonts w:hint="default" w:ascii="仿宋_GB2312" w:hAnsi="仿宋_GB2312" w:eastAsia="仿宋_GB2312" w:cs="仿宋_GB2312"/>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CESI黑体-GB2312" w:hAnsi="CESI黑体-GB2312" w:eastAsia="CESI黑体-GB2312" w:cs="CESI黑体-GB2312"/>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val="en"/>
        </w:rPr>
        <w:t>指导</w:t>
      </w:r>
      <w:r>
        <w:rPr>
          <w:rFonts w:hint="eastAsia" w:ascii="黑体" w:hAnsi="黑体" w:eastAsia="黑体" w:cs="黑体"/>
          <w:sz w:val="32"/>
          <w:szCs w:val="32"/>
          <w:lang w:val="en-US" w:eastAsia="zh-CN"/>
        </w:rPr>
        <w:t xml:space="preserve">思想  </w:t>
      </w:r>
      <w:r>
        <w:rPr>
          <w:rFonts w:hint="eastAsia" w:ascii="CESI黑体-GB2312" w:hAnsi="CESI黑体-GB2312" w:eastAsia="CESI黑体-GB2312" w:cs="CESI黑体-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lang w:val="en" w:eastAsia="zh-CN"/>
        </w:rPr>
      </w:pPr>
      <w:r>
        <w:rPr>
          <w:rFonts w:hint="default" w:ascii="仿宋_GB2312" w:hAnsi="仿宋_GB2312" w:eastAsia="仿宋_GB2312" w:cs="仿宋_GB2312"/>
          <w:sz w:val="32"/>
          <w:szCs w:val="32"/>
          <w:lang w:val="en" w:eastAsia="zh-CN"/>
        </w:rPr>
        <w:t>以习近平新时代中国特色社会主义思想为指导，坚持以人民为中心的发展思想，按照“政府主导、保障基本、因地制宜、循序渐进”的原则，</w:t>
      </w:r>
      <w:r>
        <w:rPr>
          <w:rFonts w:hint="eastAsia" w:ascii="仿宋_GB2312" w:hAnsi="仿宋_GB2312" w:eastAsia="仿宋_GB2312" w:cs="仿宋_GB2312"/>
          <w:sz w:val="32"/>
          <w:szCs w:val="32"/>
          <w:lang w:val="en" w:eastAsia="zh-CN"/>
        </w:rPr>
        <w:t>以提升殡葬服务能力和水平为基础，以满足人民群众殡葬需求为导向，加强基本殡葬服务供给，完善惠民殡葬政策，建立覆盖城乡居民的多层次殡葬服务保障制度，促进塔城地区殡葬基本公共服务均等化。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CESI黑体-GB2312" w:hAnsi="CESI黑体-GB2312" w:eastAsia="CESI黑体-GB2312" w:cs="CESI黑体-GB2312"/>
          <w:sz w:val="32"/>
          <w:szCs w:val="32"/>
          <w:lang w:val="en" w:eastAsia="zh-CN"/>
        </w:rPr>
      </w:pPr>
      <w:r>
        <w:rPr>
          <w:rFonts w:hint="eastAsia" w:ascii="CESI黑体-GB2312" w:hAnsi="CESI黑体-GB2312" w:eastAsia="CESI黑体-GB2312" w:cs="CESI黑体-GB2312"/>
          <w:sz w:val="32"/>
          <w:szCs w:val="32"/>
          <w:lang w:val="en" w:eastAsia="zh-CN"/>
        </w:rPr>
        <w:t>二、目标任务</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推动惠民殡葬政策实施，遵循</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先易后难、先起步再提标</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的方法，</w:t>
      </w:r>
      <w:r>
        <w:rPr>
          <w:rFonts w:hint="eastAsia" w:ascii="仿宋_GB2312" w:hAnsi="仿宋_GB2312" w:eastAsia="仿宋_GB2312" w:cs="仿宋_GB2312"/>
          <w:sz w:val="32"/>
          <w:szCs w:val="32"/>
          <w:lang w:val="en" w:eastAsia="zh-CN"/>
        </w:rPr>
        <w:t>有重点、有</w:t>
      </w:r>
      <w:r>
        <w:rPr>
          <w:rFonts w:hint="eastAsia" w:ascii="仿宋_GB2312" w:hAnsi="仿宋_GB2312" w:eastAsia="仿宋_GB2312" w:cs="仿宋_GB2312"/>
          <w:sz w:val="32"/>
          <w:szCs w:val="32"/>
          <w:lang w:val="en-US" w:eastAsia="zh-CN"/>
        </w:rPr>
        <w:t>步骤</w:t>
      </w:r>
      <w:r>
        <w:rPr>
          <w:rFonts w:hint="eastAsia" w:ascii="仿宋_GB2312" w:hAnsi="仿宋_GB2312" w:eastAsia="仿宋_GB2312" w:cs="仿宋_GB2312"/>
          <w:sz w:val="32"/>
          <w:szCs w:val="32"/>
          <w:lang w:val="en" w:eastAsia="zh-CN"/>
        </w:rPr>
        <w:t>、分层次地推动塔城地区惠民殡葬政策实施。强化政府主体责任，确保基本殡葬服务公益属性，减轻人民群众特别是低保对象、特困供养人员、孤儿等特殊困难群体的殡葬负担。</w:t>
      </w:r>
      <w:r>
        <w:rPr>
          <w:rFonts w:hint="eastAsia" w:ascii="仿宋_GB2312" w:hAnsi="仿宋_GB2312" w:eastAsia="仿宋_GB2312" w:cs="仿宋_GB2312"/>
          <w:sz w:val="32"/>
          <w:szCs w:val="32"/>
          <w:lang w:val="en-US" w:eastAsia="zh-CN"/>
        </w:rPr>
        <w:t>各县（市）要结合实际，认真贯彻落实。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val="en" w:eastAsia="zh-CN"/>
        </w:rPr>
        <w:t>惠民殡葬内容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z w:val="32"/>
          <w:szCs w:val="32"/>
          <w:lang w:val="en" w:eastAsia="zh-CN"/>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val="en" w:eastAsia="zh-CN"/>
        </w:rPr>
        <w:t>惠民殡葬惠及对象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1.户籍在</w:t>
      </w:r>
      <w:r>
        <w:rPr>
          <w:rFonts w:hint="eastAsia" w:ascii="仿宋_GB2312" w:hAnsi="仿宋_GB2312" w:eastAsia="仿宋_GB2312" w:cs="仿宋_GB2312"/>
          <w:sz w:val="32"/>
          <w:szCs w:val="32"/>
          <w:lang w:val="en-US" w:eastAsia="zh-CN"/>
        </w:rPr>
        <w:t>塔城地区</w:t>
      </w:r>
      <w:r>
        <w:rPr>
          <w:rFonts w:hint="eastAsia" w:ascii="仿宋_GB2312" w:hAnsi="仿宋_GB2312" w:eastAsia="仿宋_GB2312" w:cs="仿宋_GB2312"/>
          <w:sz w:val="32"/>
          <w:szCs w:val="32"/>
          <w:highlight w:val="none"/>
          <w:lang w:val="en-US" w:eastAsia="zh-CN"/>
        </w:rPr>
        <w:t>且死亡后在塔城地区区域内殡葬服务机构选择服务的低保对象、特困供养人员、孤儿、生活困难的重点优抚对象；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2.在塔城地区内死亡后在塔城地区区域内殡葬服务机构选择服务的流浪乞讨人员；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3.由塔城地区区域内殡葬服务机构提供服务的无名尸体；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4.由塔城地区区域内殡葬服务机构提供服务的遗体捐献者和人体器官捐献者；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5.户籍在塔城地区且死亡后在塔城地区区域内殡葬服务机构选择服务的其他未享受国家规定丧葬补助人员。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除以上1-4类人员以外，已享受国家规定丧葬补助的，不纳入惠民殡葬服务范围。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（二）惠民殡葬基本服务项目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raditional Arabic" w:hAnsi="Traditional Arabic" w:eastAsia="仿宋_GB2312" w:cs="Traditional Arabic"/>
          <w:sz w:val="32"/>
          <w:szCs w:val="32"/>
          <w:lang w:val="en-US" w:eastAsia="zh-CN"/>
        </w:rPr>
        <w:t>按照《关于加强我区殡葬服务收费管理工作的通知》（新发改收费</w:t>
      </w:r>
      <w:r>
        <w:rPr>
          <w:rFonts w:hint="eastAsia" w:ascii="仿宋_GB2312" w:hAnsi="仿宋_GB2312" w:eastAsia="仿宋_GB2312" w:cs="仿宋_GB2312"/>
          <w:sz w:val="32"/>
          <w:szCs w:val="32"/>
          <w:lang w:val="en-US" w:eastAsia="zh-CN"/>
        </w:rPr>
        <w:t>〔2025〕363</w:t>
      </w:r>
      <w:r>
        <w:rPr>
          <w:rFonts w:hint="eastAsia" w:ascii="Traditional Arabic" w:hAnsi="Traditional Arabic" w:eastAsia="仿宋_GB2312" w:cs="Traditional Arabic"/>
          <w:sz w:val="32"/>
          <w:szCs w:val="32"/>
          <w:lang w:val="en-US" w:eastAsia="zh-CN"/>
        </w:rPr>
        <w:t>号），将惠民殡葬惠及对象选择的基本服务项目予以减免。</w:t>
      </w:r>
      <w:r>
        <w:rPr>
          <w:rFonts w:hint="default" w:ascii="Traditional Arabic" w:hAnsi="Traditional Arabic" w:eastAsia="仿宋_GB2312" w:cs="Traditional Arabic"/>
          <w:sz w:val="32"/>
          <w:szCs w:val="32"/>
          <w:lang w:val="en-US" w:eastAsia="zh-CN"/>
        </w:rPr>
        <w:t>超出减免项目范围或选择其他殡仪服务项目所产生的费用，不在</w:t>
      </w:r>
      <w:r>
        <w:rPr>
          <w:rFonts w:hint="eastAsia" w:ascii="Traditional Arabic" w:hAnsi="Traditional Arabic" w:eastAsia="仿宋_GB2312" w:cs="Traditional Arabic"/>
          <w:sz w:val="32"/>
          <w:szCs w:val="32"/>
          <w:lang w:val="en-US" w:eastAsia="zh-CN"/>
        </w:rPr>
        <w:t>减免</w:t>
      </w:r>
      <w:r>
        <w:rPr>
          <w:rFonts w:hint="default" w:ascii="Traditional Arabic" w:hAnsi="Traditional Arabic" w:eastAsia="仿宋_GB2312" w:cs="Traditional Arabic"/>
          <w:sz w:val="32"/>
          <w:szCs w:val="32"/>
          <w:lang w:val="en-US" w:eastAsia="zh-CN"/>
        </w:rPr>
        <w:t>之列，应由逝者直系亲属</w:t>
      </w:r>
      <w:r>
        <w:rPr>
          <w:rFonts w:hint="eastAsia" w:ascii="Traditional Arabic" w:hAnsi="Traditional Arabic" w:eastAsia="仿宋_GB2312" w:cs="Traditional Arabic"/>
          <w:sz w:val="32"/>
          <w:szCs w:val="32"/>
          <w:lang w:val="en-US" w:eastAsia="zh-CN"/>
        </w:rPr>
        <w:t>（</w:t>
      </w:r>
      <w:r>
        <w:rPr>
          <w:rFonts w:hint="default" w:ascii="Traditional Arabic" w:hAnsi="Traditional Arabic" w:eastAsia="仿宋_GB2312" w:cs="Traditional Arabic"/>
          <w:sz w:val="32"/>
          <w:szCs w:val="32"/>
          <w:lang w:val="en-US" w:eastAsia="zh-CN"/>
        </w:rPr>
        <w:t>监护人</w:t>
      </w:r>
      <w:r>
        <w:rPr>
          <w:rFonts w:hint="eastAsia" w:ascii="Traditional Arabic" w:hAnsi="Traditional Arabic" w:eastAsia="仿宋_GB2312" w:cs="Traditional Arabic"/>
          <w:sz w:val="32"/>
          <w:szCs w:val="32"/>
          <w:lang w:val="en-US" w:eastAsia="zh-CN"/>
        </w:rPr>
        <w:t>）</w:t>
      </w:r>
      <w:r>
        <w:rPr>
          <w:rFonts w:hint="default" w:ascii="Traditional Arabic" w:hAnsi="Traditional Arabic" w:eastAsia="仿宋_GB2312" w:cs="Traditional Arabic"/>
          <w:sz w:val="32"/>
          <w:szCs w:val="32"/>
          <w:lang w:val="en-US" w:eastAsia="zh-CN"/>
        </w:rPr>
        <w:t>或相关机构按规定标准支付。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惠民殡葬服务项目，包括以下6项服务内容：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1.遗体接运不超过</w:t>
      </w:r>
      <w:r>
        <w:rPr>
          <w:rFonts w:hint="eastAsia" w:ascii="Traditional Arabic" w:hAnsi="Traditional Arabic" w:eastAsia="仿宋_GB2312" w:cs="Traditional Arabic"/>
          <w:sz w:val="32"/>
          <w:szCs w:val="32"/>
          <w:lang w:val="en-US" w:eastAsia="zh-CN"/>
        </w:rPr>
        <w:t>260元/具</w:t>
      </w:r>
      <w:r>
        <w:rPr>
          <w:rFonts w:hint="eastAsia" w:ascii="仿宋_GB2312" w:hAnsi="仿宋_GB2312" w:eastAsia="仿宋_GB2312" w:cs="仿宋_GB2312"/>
          <w:sz w:val="32"/>
          <w:szCs w:val="32"/>
          <w:lang w:val="en-US" w:eastAsia="zh-CN"/>
        </w:rPr>
        <w:t>（含抬尸、消毒，往返里程20公里以内，超过20公里每公里增收5元。抬尸下楼层，按每层10元</w:t>
      </w:r>
      <w:r>
        <w:rPr>
          <w:rFonts w:hint="eastAsia" w:ascii="Traditional Arabic" w:hAnsi="Traditional Arabic" w:eastAsia="仿宋_GB2312" w:cs="Traditional Arabic"/>
          <w:sz w:val="32"/>
          <w:szCs w:val="32"/>
          <w:lang w:val="en-US" w:eastAsia="zh-CN"/>
        </w:rPr>
        <w:t>/具累计收费，使用电梯运送不得加收。遗体接运过程中产生的通行费、停车费按实际发生额代收</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Traditional Arabic" w:hAnsi="Traditional Arabic" w:eastAsia="仿宋_GB2312" w:cs="Traditional Arabic"/>
          <w:sz w:val="32"/>
          <w:szCs w:val="32"/>
          <w:lang w:val="en-US" w:eastAsia="zh-CN"/>
        </w:rPr>
        <w:t>遗</w:t>
      </w:r>
      <w:r>
        <w:rPr>
          <w:rFonts w:hint="eastAsia" w:ascii="仿宋_GB2312" w:hAnsi="仿宋_GB2312" w:eastAsia="仿宋_GB2312" w:cs="仿宋_GB2312"/>
          <w:sz w:val="32"/>
          <w:szCs w:val="32"/>
          <w:lang w:val="en-US" w:eastAsia="zh-CN"/>
        </w:rPr>
        <w:t>体存放</w:t>
      </w:r>
      <w:r>
        <w:rPr>
          <w:rFonts w:hint="eastAsia" w:ascii="Traditional Arabic" w:hAnsi="Traditional Arabic" w:eastAsia="仿宋_GB2312" w:cs="Traditional Arabic"/>
          <w:sz w:val="32"/>
          <w:szCs w:val="32"/>
          <w:lang w:val="en-US" w:eastAsia="zh-CN"/>
        </w:rPr>
        <w:t>96元/柜·具·天</w:t>
      </w:r>
      <w:r>
        <w:rPr>
          <w:rFonts w:hint="eastAsia" w:ascii="仿宋_GB2312" w:hAnsi="仿宋_GB2312" w:eastAsia="仿宋_GB2312" w:cs="仿宋_GB2312"/>
          <w:sz w:val="32"/>
          <w:szCs w:val="32"/>
          <w:lang w:val="en-US" w:eastAsia="zh-CN"/>
        </w:rPr>
        <w:t>（含冷藏，不超过三天；超过3天后，产生的每一个自然日内超过（含）12小时，按半天计算收取48元遗体存放费用，超过（含）24小时，按全天计算收取96元遗体收取费用）；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raditional Arabic" w:hAnsi="Traditional Arabic" w:eastAsia="仿宋_GB2312" w:cs="Traditional Arabic"/>
          <w:sz w:val="32"/>
          <w:szCs w:val="32"/>
          <w:lang w:val="en-US" w:eastAsia="zh-CN"/>
        </w:rPr>
      </w:pPr>
      <w:r>
        <w:rPr>
          <w:rFonts w:hint="eastAsia" w:ascii="仿宋_GB2312" w:hAnsi="仿宋_GB2312" w:eastAsia="仿宋_GB2312" w:cs="仿宋_GB2312"/>
          <w:sz w:val="32"/>
          <w:szCs w:val="32"/>
          <w:lang w:val="en-US" w:eastAsia="zh-CN"/>
        </w:rPr>
        <w:t>3.遗体火化平板炉收费</w:t>
      </w:r>
      <w:r>
        <w:rPr>
          <w:rFonts w:hint="eastAsia" w:ascii="Traditional Arabic" w:hAnsi="Traditional Arabic" w:eastAsia="仿宋_GB2312" w:cs="Traditional Arabic"/>
          <w:sz w:val="32"/>
          <w:szCs w:val="32"/>
          <w:lang w:val="en-US" w:eastAsia="zh-CN"/>
        </w:rPr>
        <w:t>180元/具，炼灰炉收费450元/具（含骨灰清理、包装）；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sz w:val="32"/>
          <w:szCs w:val="32"/>
          <w:lang w:val="en-US" w:eastAsia="zh-CN"/>
        </w:rPr>
        <w:t>4.骨</w:t>
      </w:r>
      <w:r>
        <w:rPr>
          <w:rFonts w:hint="eastAsia" w:ascii="Traditional Arabic" w:hAnsi="Traditional Arabic" w:eastAsia="仿宋_GB2312" w:cs="Traditional Arabic"/>
          <w:sz w:val="32"/>
          <w:szCs w:val="32"/>
          <w:lang w:val="en-US" w:eastAsia="zh-CN"/>
        </w:rPr>
        <w:t>灰寄存8元/盒/月（不超过一年</w:t>
      </w:r>
      <w:r>
        <w:rPr>
          <w:rFonts w:hint="eastAsia" w:ascii="仿宋_GB2312" w:hAnsi="仿宋_GB2312" w:eastAsia="仿宋_GB2312" w:cs="仿宋_GB2312"/>
          <w:sz w:val="32"/>
          <w:szCs w:val="32"/>
          <w:lang w:val="en-US" w:eastAsia="zh-CN"/>
        </w:rPr>
        <w:t>；满一年后，不超过（含）15天按</w:t>
      </w:r>
      <w:r>
        <w:rPr>
          <w:rFonts w:hint="eastAsia" w:ascii="仿宋_GB2312" w:hAnsi="仿宋_GB2312" w:eastAsia="仿宋_GB2312" w:cs="仿宋_GB2312"/>
          <w:color w:val="auto"/>
          <w:sz w:val="32"/>
          <w:szCs w:val="32"/>
          <w:highlight w:val="none"/>
          <w:lang w:val="en-US" w:eastAsia="zh-CN"/>
        </w:rPr>
        <w:t>4元</w:t>
      </w:r>
      <w:r>
        <w:rPr>
          <w:rFonts w:hint="eastAsia" w:ascii="仿宋_GB2312" w:hAnsi="仿宋_GB2312" w:eastAsia="仿宋_GB2312" w:cs="仿宋_GB2312"/>
          <w:color w:val="auto"/>
          <w:sz w:val="32"/>
          <w:szCs w:val="32"/>
          <w:lang w:val="en-US" w:eastAsia="zh-CN"/>
        </w:rPr>
        <w:t>计算，超过15天不超过（含）一个月按照8元收取）；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5.遗体清洗不超过260元/具（包含清洗用品和白布）；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6.墓穴挖坑360元/具（</w:t>
      </w:r>
      <w:r>
        <w:rPr>
          <w:rFonts w:hint="eastAsia" w:ascii="仿宋_GB2312" w:hAnsi="仿宋_GB2312" w:eastAsia="仿宋_GB2312" w:cs="仿宋_GB2312"/>
          <w:color w:val="auto"/>
          <w:sz w:val="32"/>
          <w:szCs w:val="32"/>
          <w:lang w:val="en-US" w:eastAsia="zh-CN"/>
        </w:rPr>
        <w:t>费用全免、</w:t>
      </w:r>
      <w:r>
        <w:rPr>
          <w:rFonts w:hint="eastAsia" w:ascii="仿宋_GB2312" w:hAnsi="仿宋_GB2312" w:eastAsia="仿宋_GB2312" w:cs="仿宋_GB2312"/>
          <w:sz w:val="32"/>
          <w:szCs w:val="32"/>
          <w:lang w:val="en-US" w:eastAsia="zh-CN"/>
        </w:rPr>
        <w:t>墓位整体出售情况除外）。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符合惠民殡葬惠及对象规定条件的，经办人（逝者直系亲属、法定监护人或经办无名尸体的相关单位）向承办殡葬服务机构（民政部门）提出申请，填写《塔城地区惠民殡葬服务费用减免申请表》（附件1），经审核确认后，在殡葬服务机构直接减免相关费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需提供以下材料：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（1）逝者有效身份证原件及复印件</w:t>
      </w:r>
      <w:r>
        <w:rPr>
          <w:rFonts w:hint="eastAsia" w:ascii="仿宋_GB2312" w:hAnsi="仿宋_GB2312" w:eastAsia="仿宋_GB2312" w:cs="仿宋_GB2312"/>
          <w:color w:val="auto"/>
          <w:sz w:val="32"/>
          <w:szCs w:val="32"/>
          <w:lang w:val="en-US" w:eastAsia="zh-CN"/>
        </w:rPr>
        <w:t>各</w:t>
      </w:r>
      <w:r>
        <w:rPr>
          <w:rFonts w:hint="eastAsia" w:ascii="仿宋_GB2312" w:hAnsi="仿宋_GB2312" w:eastAsia="仿宋_GB2312" w:cs="仿宋_GB2312"/>
          <w:sz w:val="32"/>
          <w:szCs w:val="32"/>
          <w:lang w:val="en-US" w:eastAsia="zh-CN"/>
        </w:rPr>
        <w:t>一份；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（2）居民户口薄原件及复印件一份；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（3）由公安部门或卫健部门出具的死亡证明；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（4）经办人有效身份证件原件及复印件一份；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（5）低保对象、特困供养人员、孤儿、生活困难的重点优抚对象需提供相关证件原件及复印件一份；由公安部门出具的无名尸体认定证明；</w:t>
      </w:r>
      <w:r>
        <w:rPr>
          <w:rFonts w:hint="eastAsia" w:ascii="仿宋_GB2312" w:hAnsi="仿宋_GB2312" w:eastAsia="仿宋_GB2312" w:cs="仿宋_GB2312"/>
          <w:sz w:val="32"/>
          <w:szCs w:val="32"/>
          <w:highlight w:val="none"/>
          <w:lang w:val="en-US" w:eastAsia="zh-CN"/>
        </w:rPr>
        <w:t>由红十字会出具的</w:t>
      </w:r>
      <w:r>
        <w:rPr>
          <w:rFonts w:hint="eastAsia" w:ascii="仿宋_GB2312" w:hAnsi="仿宋_GB2312" w:eastAsia="仿宋_GB2312" w:cs="仿宋_GB2312"/>
          <w:sz w:val="32"/>
          <w:szCs w:val="32"/>
          <w:lang w:val="en-US" w:eastAsia="zh-CN"/>
        </w:rPr>
        <w:t>遗体捐献者和人体器官捐献者证明材料。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审核：（1）经办人提出申请，由殡葬服务机构进行初审。经办人当场填写《塔城地区惠民殡葬服务费用减免申请表》（附件1），对实际产生的服务项目和费用进行签字确认，直接减免相关费用。经办人无法当场提供完整的证明材料，丧事办结后（以殡葬服务机构费用发票开具时间为准）3个月内，经办人需补齐材料。当在殡葬服务机构初审确认的报至县（市）民政部门进行审核。</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（2）不符合惠民殡葬惠及对象条件的，当场告知经办人无法享受惠民殡葬政策，退还相关材料。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（3）各县（市）民政部门对申请材料进行终审确认。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3.结算：直接减免的相关费用由各县（市）民政部门与</w:t>
      </w:r>
      <w:r>
        <w:rPr>
          <w:rFonts w:hint="eastAsia" w:ascii="仿宋_GB2312" w:hAnsi="仿宋_GB2312" w:eastAsia="仿宋_GB2312" w:cs="仿宋_GB2312"/>
          <w:color w:val="auto"/>
          <w:sz w:val="32"/>
          <w:szCs w:val="32"/>
          <w:lang w:val="en-US" w:eastAsia="zh-CN"/>
        </w:rPr>
        <w:t>殡葬机构定</w:t>
      </w:r>
      <w:r>
        <w:rPr>
          <w:rFonts w:hint="eastAsia" w:ascii="仿宋_GB2312" w:hAnsi="仿宋_GB2312" w:eastAsia="仿宋_GB2312" w:cs="仿宋_GB2312"/>
          <w:sz w:val="32"/>
          <w:szCs w:val="32"/>
          <w:lang w:val="en-US" w:eastAsia="zh-CN"/>
        </w:rPr>
        <w:t>期结算，经民政部门审核确认的人员及资金，由财政部门将资金拨付至民政部门。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4.档案管理：各县（市）民政部门（殡葬服务机构）应建立健全惠民殡葬服务档案，确保资料完整、有据可查。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五、经费保障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各县（市）财政部门要结合殡葬服务机构单位性质、收支状况等因素，按照预算管理有关规定，将惠民殡葬政策经费纳入财政预算。</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职责分工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1.民政部门：负责政策宣传、组织协调、对象审核确认、服务监管、数据统计，指导殡葬服务机构规范服务。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2.财政部门：负责将惠民殡葬政策经费纳入年度财政预算，及时足额拨付资金，加强资金使用与监管。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3.殡葬服务机构：严格执行政策标准，规范服务标准，公开服务项目、收费标准及减免政策，提供优质服务做好信息登记、费用减免、档案管理等工作。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七、工作要求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坚持统筹推进。各县（市）要结合本地实际，加强统筹协调，有步骤、分层次地推动惠民殡葬政策实施。强化与相关部门的协同联动，做好惠民政策与其他丧葬补助相关政策的衔接，政策衔接的过程中要兼顾公平性，努力推动基本殡葬服务均等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强化监督管理。各县（市）要加强对殡葬服务从业人员的监督管理，督促其依法依规落实惠民殡葬政策，严禁发生侵害群众利益的问题。督促殡葬服务机构建立惠民政策落实机制和公开价格投诉、服务举报电话等，坚决禁止骗（套）取专项资金行为，要提供符合要求的服务项目，杜绝价格虚高，确保最终能享受到惠民殡葬</w:t>
      </w:r>
      <w:r>
        <w:rPr>
          <w:rFonts w:hint="eastAsia" w:ascii="仿宋_GB2312" w:hAnsi="仿宋_GB2312" w:eastAsia="仿宋_GB2312" w:cs="仿宋_GB2312"/>
          <w:b w:val="0"/>
          <w:bCs w:val="0"/>
          <w:sz w:val="32"/>
          <w:szCs w:val="32"/>
          <w:highlight w:val="none"/>
          <w:lang w:val="en-US" w:eastAsia="zh-CN"/>
        </w:rPr>
        <w:t>基本服</w:t>
      </w:r>
      <w:r>
        <w:rPr>
          <w:rFonts w:hint="eastAsia" w:ascii="仿宋_GB2312" w:hAnsi="仿宋_GB2312" w:eastAsia="仿宋_GB2312" w:cs="仿宋_GB2312"/>
          <w:b w:val="0"/>
          <w:bCs w:val="0"/>
          <w:sz w:val="32"/>
          <w:szCs w:val="32"/>
          <w:lang w:val="en-US" w:eastAsia="zh-CN"/>
        </w:rPr>
        <w:t>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加强监督引导。各县（市）要建立惠民殡葬政策公开公示制度，加强政策宣传，主动向社会公开，扩大政策知晓度；要充分发挥惠民殡葬政策的社会效益，积极推行节地生态安葬、倡导移风易俗、丧事文明简办的新风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八、责任追究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虚报、隐瞒、伪造、骗取基本殡葬服务费用的，取消其惠民殡葬政策享受资格，及时追回相关费用并上缴财政部门。情节严重的，依法追究相关法律责任；工作人员如有弄虚作假骗（套）取基本殡葬服务费用的，依法追究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本《实施方案》自2025年 月 日起试行，有效期2年。《塔城地区民政局、财政局关于印发塔城地区特殊困难群众殡葬救助暂行办法的通知》（塔地民字〔2013〕47号）同时废止。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塔城地区民政局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2025年10月29日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val="0"/>
          <w:bCs w:val="0"/>
          <w:sz w:val="32"/>
          <w:szCs w:val="32"/>
          <w:lang w:val="en-US" w:eastAsia="zh-CN"/>
        </w:rPr>
      </w:pPr>
    </w:p>
    <w:p>
      <w:pPr>
        <w:rPr>
          <w:rFonts w:hint="eastAsia" w:eastAsiaTheme="minorEastAsia"/>
          <w:lang w:eastAsia="zh-CN"/>
        </w:rPr>
      </w:pPr>
      <w:r>
        <w:rPr>
          <w:rFonts w:hint="eastAsia" w:eastAsiaTheme="minorEastAsia"/>
          <w:lang w:eastAsia="zh-CN"/>
        </w:rPr>
        <w:drawing>
          <wp:inline distT="0" distB="0" distL="114300" distR="114300">
            <wp:extent cx="5080000" cy="8896350"/>
            <wp:effectExtent l="0" t="0" r="6350" b="0"/>
            <wp:docPr id="6"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tbl>
      <w:tblPr>
        <w:tblStyle w:val="4"/>
        <w:tblW w:w="82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0"/>
        <w:gridCol w:w="1518"/>
        <w:gridCol w:w="1806"/>
        <w:gridCol w:w="1929"/>
        <w:gridCol w:w="1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23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塔城地区惠民殡葬服务费用减免申请表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3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逝者基本情况</w:t>
            </w:r>
          </w:p>
        </w:tc>
        <w:tc>
          <w:tcPr>
            <w:tcW w:w="15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逝者姓名</w:t>
            </w:r>
          </w:p>
        </w:tc>
        <w:tc>
          <w:tcPr>
            <w:tcW w:w="1806"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92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性别</w:t>
            </w:r>
          </w:p>
        </w:tc>
        <w:tc>
          <w:tcPr>
            <w:tcW w:w="1928" w:type="dxa"/>
            <w:tcBorders>
              <w:top w:val="single" w:color="auto" w:sz="4" w:space="0"/>
              <w:left w:val="single" w:color="000000" w:sz="4" w:space="0"/>
              <w:bottom w:val="single" w:color="auto"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05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51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身份证号</w:t>
            </w:r>
          </w:p>
        </w:tc>
        <w:tc>
          <w:tcPr>
            <w:tcW w:w="180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92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年龄</w:t>
            </w:r>
          </w:p>
        </w:tc>
        <w:tc>
          <w:tcPr>
            <w:tcW w:w="1928" w:type="dxa"/>
            <w:tcBorders>
              <w:top w:val="single" w:color="auto"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户籍地</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死亡时间及地点</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逝者身份类别</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相关证件名称</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申请人基本情况</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经办人姓名</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与逝者关系</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身份证</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联系电话</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工作单位</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家庭住址</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申请人承诺</w:t>
            </w:r>
          </w:p>
        </w:tc>
        <w:tc>
          <w:tcPr>
            <w:tcW w:w="71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本人对提供的相关证件的真实性负责，如核查发现提供虚假证件，骗取惠民殡葬 减免服务的，将全额退回减免服务费用，并承担相关的法律责任。</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 xml:space="preserve">                  </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 xml:space="preserve">                  申请人签字（手印）：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殡仪馆经办人员审核减免项目及减免金额</w:t>
            </w:r>
          </w:p>
        </w:tc>
        <w:tc>
          <w:tcPr>
            <w:tcW w:w="71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Style w:val="7"/>
                <w:rFonts w:hint="eastAsia" w:ascii="仿宋_GB2312" w:hAnsi="仿宋_GB2312" w:eastAsia="仿宋_GB2312" w:cs="仿宋_GB2312"/>
                <w:sz w:val="32"/>
                <w:szCs w:val="32"/>
                <w:lang w:val="en-US" w:eastAsia="zh-CN" w:bidi="ar"/>
              </w:rPr>
              <w:t>1.普通殡仪车辆接运费用</w:t>
            </w:r>
            <w:r>
              <w:rPr>
                <w:rStyle w:val="8"/>
                <w:rFonts w:hint="eastAsia" w:ascii="仿宋_GB2312" w:hAnsi="仿宋_GB2312" w:eastAsia="仿宋_GB2312" w:cs="仿宋_GB2312"/>
                <w:sz w:val="32"/>
                <w:szCs w:val="32"/>
                <w:lang w:val="en-US" w:eastAsia="zh-CN" w:bidi="ar"/>
              </w:rPr>
              <w:t xml:space="preserve">       </w:t>
            </w:r>
            <w:r>
              <w:rPr>
                <w:rStyle w:val="7"/>
                <w:rFonts w:hint="eastAsia" w:ascii="仿宋_GB2312" w:hAnsi="仿宋_GB2312" w:eastAsia="仿宋_GB2312" w:cs="仿宋_GB2312"/>
                <w:sz w:val="32"/>
                <w:szCs w:val="32"/>
                <w:lang w:val="en-US" w:eastAsia="zh-CN" w:bidi="ar"/>
              </w:rPr>
              <w:t>元；（公里数：   ）</w:t>
            </w: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2.遗体存放（含冷藏，不超过三天）</w:t>
            </w:r>
            <w:r>
              <w:rPr>
                <w:rStyle w:val="8"/>
                <w:rFonts w:hint="eastAsia" w:ascii="仿宋_GB2312" w:hAnsi="仿宋_GB2312" w:eastAsia="仿宋_GB2312" w:cs="仿宋_GB2312"/>
                <w:sz w:val="32"/>
                <w:szCs w:val="32"/>
                <w:lang w:val="en-US" w:eastAsia="zh-CN" w:bidi="ar"/>
              </w:rPr>
              <w:t xml:space="preserve">       </w:t>
            </w:r>
            <w:r>
              <w:rPr>
                <w:rStyle w:val="7"/>
                <w:rFonts w:hint="eastAsia" w:ascii="仿宋_GB2312" w:hAnsi="仿宋_GB2312" w:eastAsia="仿宋_GB2312" w:cs="仿宋_GB2312"/>
                <w:sz w:val="32"/>
                <w:szCs w:val="32"/>
                <w:lang w:val="en-US" w:eastAsia="zh-CN" w:bidi="ar"/>
              </w:rPr>
              <w:t>元；</w:t>
            </w: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3.遗体火化（含骨灰清理、包装）</w:t>
            </w:r>
            <w:r>
              <w:rPr>
                <w:rStyle w:val="8"/>
                <w:rFonts w:hint="eastAsia" w:ascii="仿宋_GB2312" w:hAnsi="仿宋_GB2312" w:eastAsia="仿宋_GB2312" w:cs="仿宋_GB2312"/>
                <w:sz w:val="32"/>
                <w:szCs w:val="32"/>
                <w:lang w:val="en-US" w:eastAsia="zh-CN" w:bidi="ar"/>
              </w:rPr>
              <w:t xml:space="preserve">       </w:t>
            </w:r>
            <w:r>
              <w:rPr>
                <w:rStyle w:val="7"/>
                <w:rFonts w:hint="eastAsia" w:ascii="仿宋_GB2312" w:hAnsi="仿宋_GB2312" w:eastAsia="仿宋_GB2312" w:cs="仿宋_GB2312"/>
                <w:sz w:val="32"/>
                <w:szCs w:val="32"/>
                <w:lang w:val="en-US" w:eastAsia="zh-CN" w:bidi="ar"/>
              </w:rPr>
              <w:t>元；</w:t>
            </w: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4.骨灰寄存（不超过一年）</w:t>
            </w:r>
            <w:r>
              <w:rPr>
                <w:rStyle w:val="8"/>
                <w:rFonts w:hint="eastAsia" w:ascii="仿宋_GB2312" w:hAnsi="仿宋_GB2312" w:eastAsia="仿宋_GB2312" w:cs="仿宋_GB2312"/>
                <w:sz w:val="32"/>
                <w:szCs w:val="32"/>
                <w:lang w:val="en-US" w:eastAsia="zh-CN" w:bidi="ar"/>
              </w:rPr>
              <w:t xml:space="preserve">       </w:t>
            </w:r>
            <w:r>
              <w:rPr>
                <w:rStyle w:val="7"/>
                <w:rFonts w:hint="eastAsia" w:ascii="仿宋_GB2312" w:hAnsi="仿宋_GB2312" w:eastAsia="仿宋_GB2312" w:cs="仿宋_GB2312"/>
                <w:sz w:val="32"/>
                <w:szCs w:val="32"/>
                <w:lang w:val="en-US" w:eastAsia="zh-CN" w:bidi="ar"/>
              </w:rPr>
              <w:t>元；</w:t>
            </w: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 xml:space="preserve">5.遗体清洗 </w:t>
            </w:r>
            <w:r>
              <w:rPr>
                <w:rStyle w:val="8"/>
                <w:rFonts w:hint="eastAsia" w:ascii="仿宋_GB2312" w:hAnsi="仿宋_GB2312" w:eastAsia="仿宋_GB2312" w:cs="仿宋_GB2312"/>
                <w:sz w:val="32"/>
                <w:szCs w:val="32"/>
                <w:lang w:val="en-US" w:eastAsia="zh-CN" w:bidi="ar"/>
              </w:rPr>
              <w:t xml:space="preserve">      </w:t>
            </w:r>
            <w:r>
              <w:rPr>
                <w:rStyle w:val="7"/>
                <w:rFonts w:hint="eastAsia" w:ascii="仿宋_GB2312" w:hAnsi="仿宋_GB2312" w:eastAsia="仿宋_GB2312" w:cs="仿宋_GB2312"/>
                <w:sz w:val="32"/>
                <w:szCs w:val="32"/>
                <w:lang w:val="en-US" w:eastAsia="zh-CN" w:bidi="ar"/>
              </w:rPr>
              <w:t>元；</w:t>
            </w: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 xml:space="preserve">6.墓穴挖坑 </w:t>
            </w:r>
            <w:r>
              <w:rPr>
                <w:rStyle w:val="8"/>
                <w:rFonts w:hint="eastAsia" w:ascii="仿宋_GB2312" w:hAnsi="仿宋_GB2312" w:eastAsia="仿宋_GB2312" w:cs="仿宋_GB2312"/>
                <w:sz w:val="32"/>
                <w:szCs w:val="32"/>
                <w:lang w:val="en-US" w:eastAsia="zh-CN" w:bidi="ar"/>
              </w:rPr>
              <w:t xml:space="preserve">      </w:t>
            </w:r>
            <w:r>
              <w:rPr>
                <w:rStyle w:val="7"/>
                <w:rFonts w:hint="eastAsia" w:ascii="仿宋_GB2312" w:hAnsi="仿宋_GB2312" w:eastAsia="仿宋_GB2312" w:cs="仿宋_GB2312"/>
                <w:sz w:val="32"/>
                <w:szCs w:val="32"/>
                <w:lang w:val="en-US" w:eastAsia="zh-CN" w:bidi="ar"/>
              </w:rPr>
              <w:t>元。</w:t>
            </w: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 xml:space="preserve">申请人对减免项目、减免金额确认签字：           </w:t>
            </w: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 xml:space="preserve">       年    月    日</w:t>
            </w: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经办人员签字：</w:t>
            </w: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殡仪馆负责人审核意见</w:t>
            </w:r>
          </w:p>
        </w:tc>
        <w:tc>
          <w:tcPr>
            <w:tcW w:w="71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7"/>
                <w:rFonts w:hint="eastAsia" w:ascii="仿宋_GB2312" w:hAnsi="仿宋_GB2312" w:eastAsia="仿宋_GB2312" w:cs="仿宋_GB2312"/>
                <w:sz w:val="32"/>
                <w:szCs w:val="32"/>
                <w:lang w:val="en-US" w:eastAsia="zh-CN" w:bidi="ar"/>
              </w:rPr>
            </w:pPr>
            <w:r>
              <w:rPr>
                <w:rStyle w:val="7"/>
                <w:rFonts w:hint="eastAsia" w:ascii="仿宋_GB2312" w:hAnsi="仿宋_GB2312" w:eastAsia="仿宋_GB2312" w:cs="仿宋_GB2312"/>
                <w:sz w:val="32"/>
                <w:szCs w:val="32"/>
                <w:lang w:val="en-US" w:eastAsia="zh-CN" w:bidi="ar"/>
              </w:rPr>
              <w:t xml:space="preserve">符合政策规定，同意减免费用 </w:t>
            </w:r>
            <w:r>
              <w:rPr>
                <w:rStyle w:val="8"/>
                <w:rFonts w:hint="eastAsia" w:ascii="仿宋_GB2312" w:hAnsi="仿宋_GB2312" w:eastAsia="仿宋_GB2312" w:cs="仿宋_GB2312"/>
                <w:sz w:val="32"/>
                <w:szCs w:val="32"/>
                <w:lang w:val="en-US" w:eastAsia="zh-CN" w:bidi="ar"/>
              </w:rPr>
              <w:t xml:space="preserve">      </w:t>
            </w:r>
            <w:r>
              <w:rPr>
                <w:rStyle w:val="7"/>
                <w:rFonts w:hint="eastAsia" w:ascii="仿宋_GB2312" w:hAnsi="仿宋_GB2312" w:eastAsia="仿宋_GB2312" w:cs="仿宋_GB2312"/>
                <w:sz w:val="32"/>
                <w:szCs w:val="32"/>
                <w:lang w:val="en-US" w:eastAsia="zh-CN" w:bidi="ar"/>
              </w:rPr>
              <w:t>元。</w:t>
            </w: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 xml:space="preserve">                       </w:t>
            </w:r>
          </w:p>
          <w:p>
            <w:pPr>
              <w:keepNext w:val="0"/>
              <w:keepLines w:val="0"/>
              <w:widowControl/>
              <w:suppressLineNumbers w:val="0"/>
              <w:ind w:firstLine="2240" w:firstLineChars="700"/>
              <w:jc w:val="both"/>
              <w:textAlignment w:val="center"/>
              <w:rPr>
                <w:rStyle w:val="7"/>
                <w:rFonts w:hint="eastAsia" w:ascii="仿宋_GB2312" w:hAnsi="仿宋_GB2312" w:eastAsia="仿宋_GB2312" w:cs="仿宋_GB2312"/>
                <w:sz w:val="32"/>
                <w:szCs w:val="32"/>
                <w:lang w:val="en-US" w:eastAsia="zh-CN" w:bidi="ar"/>
              </w:rPr>
            </w:pPr>
            <w:r>
              <w:rPr>
                <w:rStyle w:val="7"/>
                <w:rFonts w:hint="eastAsia" w:ascii="仿宋_GB2312" w:hAnsi="仿宋_GB2312" w:eastAsia="仿宋_GB2312" w:cs="仿宋_GB2312"/>
                <w:sz w:val="32"/>
                <w:szCs w:val="32"/>
                <w:lang w:val="en-US" w:eastAsia="zh-CN" w:bidi="ar"/>
              </w:rPr>
              <w:t xml:space="preserve">负责人签字（盖章）：               </w:t>
            </w:r>
          </w:p>
          <w:p>
            <w:pPr>
              <w:keepNext w:val="0"/>
              <w:keepLines w:val="0"/>
              <w:widowControl/>
              <w:suppressLineNumbers w:val="0"/>
              <w:ind w:firstLine="2560" w:firstLineChars="800"/>
              <w:jc w:val="both"/>
              <w:textAlignment w:val="center"/>
              <w:rPr>
                <w:rFonts w:hint="eastAsia" w:ascii="仿宋_GB2312" w:hAnsi="仿宋_GB2312" w:eastAsia="仿宋_GB2312" w:cs="仿宋_GB2312"/>
                <w:i w:val="0"/>
                <w:iCs w:val="0"/>
                <w:color w:val="000000"/>
                <w:sz w:val="32"/>
                <w:szCs w:val="32"/>
                <w:u w:val="none"/>
              </w:rPr>
            </w:pPr>
            <w:r>
              <w:rPr>
                <w:rStyle w:val="7"/>
                <w:rFonts w:hint="eastAsia" w:ascii="仿宋_GB2312" w:hAnsi="仿宋_GB2312" w:eastAsia="仿宋_GB2312" w:cs="仿宋_GB2312"/>
                <w:sz w:val="32"/>
                <w:szCs w:val="32"/>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县级民政部门审核意见</w:t>
            </w:r>
          </w:p>
        </w:tc>
        <w:tc>
          <w:tcPr>
            <w:tcW w:w="71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Style w:val="7"/>
                <w:rFonts w:hint="eastAsia" w:ascii="仿宋_GB2312" w:hAnsi="仿宋_GB2312" w:eastAsia="仿宋_GB2312" w:cs="仿宋_GB2312"/>
                <w:sz w:val="32"/>
                <w:szCs w:val="32"/>
                <w:lang w:val="en-US" w:eastAsia="zh-CN" w:bidi="ar"/>
              </w:rPr>
              <w:t xml:space="preserve">符合政策规定，同意减免费用 </w:t>
            </w:r>
            <w:r>
              <w:rPr>
                <w:rStyle w:val="8"/>
                <w:rFonts w:hint="eastAsia" w:ascii="仿宋_GB2312" w:hAnsi="仿宋_GB2312" w:eastAsia="仿宋_GB2312" w:cs="仿宋_GB2312"/>
                <w:sz w:val="32"/>
                <w:szCs w:val="32"/>
                <w:lang w:val="en-US" w:eastAsia="zh-CN" w:bidi="ar"/>
              </w:rPr>
              <w:t xml:space="preserve">      </w:t>
            </w:r>
            <w:r>
              <w:rPr>
                <w:rStyle w:val="7"/>
                <w:rFonts w:hint="eastAsia" w:ascii="仿宋_GB2312" w:hAnsi="仿宋_GB2312" w:eastAsia="仿宋_GB2312" w:cs="仿宋_GB2312"/>
                <w:sz w:val="32"/>
                <w:szCs w:val="32"/>
                <w:lang w:val="en-US" w:eastAsia="zh-CN" w:bidi="ar"/>
              </w:rPr>
              <w:t>元。</w:t>
            </w: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 xml:space="preserve">                            </w:t>
            </w: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 xml:space="preserve">          负责人签字（盖章）：</w:t>
            </w: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 xml:space="preserve">         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14" w:lineRule="exact"/>
        <w:jc w:val="both"/>
        <w:textAlignment w:val="auto"/>
        <w:rPr>
          <w:rFonts w:hint="default" w:ascii="仿宋_GB2312" w:hAnsi="仿宋_GB2312" w:eastAsia="仿宋_GB2312" w:cs="仿宋_GB2312"/>
          <w:b w:val="0"/>
          <w:bCs w:val="0"/>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Traditional Arabic">
    <w:altName w:val="Times New Roman"/>
    <w:panose1 w:val="02020603050405020304"/>
    <w:charset w:val="00"/>
    <w:family w:val="auto"/>
    <w:pitch w:val="default"/>
    <w:sig w:usb0="00000000" w:usb1="00000000" w:usb2="00000008" w:usb3="00000000" w:csb0="00000041" w:csb1="200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50014E"/>
    <w:multiLevelType w:val="singleLevel"/>
    <w:tmpl w:val="F850014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4458F"/>
    <w:rsid w:val="0A3E7A33"/>
    <w:rsid w:val="0DF17BE6"/>
    <w:rsid w:val="139247F0"/>
    <w:rsid w:val="1FB35111"/>
    <w:rsid w:val="226C2F9F"/>
    <w:rsid w:val="27790677"/>
    <w:rsid w:val="4A4E3578"/>
    <w:rsid w:val="560C3A7A"/>
    <w:rsid w:val="5A735AF1"/>
    <w:rsid w:val="5A84160F"/>
    <w:rsid w:val="5C9262DD"/>
    <w:rsid w:val="60D14BE6"/>
    <w:rsid w:val="62B250FC"/>
    <w:rsid w:val="6AF40C4A"/>
    <w:rsid w:val="7AD5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character" w:customStyle="1" w:styleId="7">
    <w:name w:val="font01"/>
    <w:basedOn w:val="5"/>
    <w:qFormat/>
    <w:uiPriority w:val="0"/>
    <w:rPr>
      <w:rFonts w:hint="default" w:ascii="CESI仿宋-GB2312" w:hAnsi="CESI仿宋-GB2312" w:eastAsia="CESI仿宋-GB2312" w:cs="CESI仿宋-GB2312"/>
      <w:color w:val="000000"/>
      <w:sz w:val="40"/>
      <w:szCs w:val="40"/>
      <w:u w:val="none"/>
    </w:rPr>
  </w:style>
  <w:style w:type="character" w:customStyle="1" w:styleId="8">
    <w:name w:val="font31"/>
    <w:basedOn w:val="5"/>
    <w:qFormat/>
    <w:uiPriority w:val="0"/>
    <w:rPr>
      <w:rFonts w:hint="default" w:ascii="CESI仿宋-GB2312" w:hAnsi="CESI仿宋-GB2312" w:eastAsia="CESI仿宋-GB2312" w:cs="CESI仿宋-GB2312"/>
      <w:color w:val="000000"/>
      <w:sz w:val="40"/>
      <w:szCs w:val="40"/>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microsoft.com/office/2007/relationships/diagramDrawing" Target="diagrams/drawing1.xml"/><Relationship Id="rId7" Type="http://schemas.openxmlformats.org/officeDocument/2006/relationships/diagramColors" Target="diagrams/colors1.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77D31B3-3808-4FBA-8FA4-CC8D448A173E}" type="doc">
      <dgm:prSet loTypeId="hierarchy" loCatId="hierarchy" qsTypeId="urn:microsoft.com/office/officeart/2005/8/quickstyle/simple2" qsCatId="simple" csTypeId="urn:microsoft.com/office/officeart/2005/8/colors/accent5_1" csCatId="accent1" phldr="0"/>
      <dgm:spPr/>
      <dgm:t>
        <a:bodyPr/>
        <a:p>
          <a:endParaRPr lang="zh-CN" altLang="en-US"/>
        </a:p>
      </dgm:t>
    </dgm:pt>
    <dgm:pt modelId="{78AA4A95-8F3F-4C3D-8DAA-6C6454973F76}">
      <dgm:prSet phldr="0" custT="1"/>
      <dgm:spPr/>
      <dgm:t>
        <a:bodyPr vert="horz" wrap="square"/>
        <a:p>
          <a:pPr>
            <a:lnSpc>
              <a:spcPct val="100000"/>
            </a:lnSpc>
            <a:spcBef>
              <a:spcPct val="0"/>
            </a:spcBef>
            <a:spcAft>
              <a:spcPct val="35000"/>
            </a:spcAft>
          </a:pPr>
          <a:r>
            <a:rPr lang="zh-CN" sz="2200">
              <a:latin typeface="方正小标宋简体" panose="03000509000000000000" charset="-122"/>
              <a:ea typeface="方正小标宋简体" panose="03000509000000000000" charset="-122"/>
            </a:rPr>
            <a:t>申请</a:t>
          </a:r>
          <a:r>
            <a:rPr lang="zh-CN" sz="2200">
              <a:latin typeface="方正小标宋简体" panose="03000509000000000000" charset="-122"/>
              <a:ea typeface="方正小标宋简体" panose="03000509000000000000" charset="-122"/>
            </a:rPr>
            <a:t>流程</a:t>
          </a:r>
          <a:r>
            <a:rPr lang="zh-CN" sz="2200">
              <a:latin typeface="方正小标宋简体" panose="03000509000000000000" charset="-122"/>
              <a:ea typeface="方正小标宋简体" panose="03000509000000000000" charset="-122"/>
            </a:rPr>
            <a:t>图</a:t>
          </a:r>
          <a:r>
            <a:rPr altLang="en-US" sz="2200">
              <a:latin typeface="方正小标宋简体" panose="03000509000000000000" charset="-122"/>
              <a:ea typeface="方正小标宋简体" panose="03000509000000000000" charset="-122"/>
            </a:rPr>
            <a:t/>
          </a:r>
          <a:endParaRPr altLang="en-US" sz="2200">
            <a:latin typeface="方正小标宋简体" panose="03000509000000000000" charset="-122"/>
            <a:ea typeface="方正小标宋简体" panose="03000509000000000000" charset="-122"/>
          </a:endParaRPr>
        </a:p>
      </dgm:t>
    </dgm:pt>
    <dgm:pt modelId="{A5C99C1E-8012-4B8D-BB10-610E815BBBE7}" cxnId="{C342C743-9459-4C74-B09C-248D77C38418}" type="parTrans">
      <dgm:prSet/>
      <dgm:spPr/>
    </dgm:pt>
    <dgm:pt modelId="{E5ABD881-CA5E-49BC-8F07-B6E219A8C5F9}" cxnId="{C342C743-9459-4C74-B09C-248D77C38418}" type="sibTrans">
      <dgm:prSet/>
      <dgm:spPr/>
    </dgm:pt>
    <dgm:pt modelId="{47C757F0-AA23-46BE-9311-EA432CDEEAA1}">
      <dgm:prSet phldrT="[文本]" phldr="0" custT="1"/>
      <dgm:spPr/>
      <dgm:t>
        <a:bodyPr vert="horz" wrap="square"/>
        <a:p>
          <a:pPr>
            <a:lnSpc>
              <a:spcPct val="100000"/>
            </a:lnSpc>
            <a:spcBef>
              <a:spcPct val="0"/>
            </a:spcBef>
            <a:spcAft>
              <a:spcPct val="35000"/>
            </a:spcAft>
          </a:pPr>
          <a:r>
            <a:rPr lang="zh-CN" altLang="en-US" sz="1200">
              <a:latin typeface="仿宋_GB2312" panose="02010609030101010101" charset="-122"/>
              <a:ea typeface="仿宋_GB2312" panose="02010609030101010101" charset="-122"/>
            </a:rPr>
            <a:t>经办人</a:t>
          </a:r>
          <a:r>
            <a:rPr lang="zh-CN" altLang="en-US" sz="1200">
              <a:latin typeface="仿宋_GB2312" panose="02010609030101010101" charset="-122"/>
              <a:ea typeface="仿宋_GB2312" panose="02010609030101010101" charset="-122"/>
            </a:rPr>
            <a:t>向</a:t>
          </a:r>
          <a:r>
            <a:rPr lang="zh-CN" altLang="en-US" sz="1200">
              <a:latin typeface="仿宋_GB2312" panose="02010609030101010101" charset="-122"/>
              <a:ea typeface="仿宋_GB2312" panose="02010609030101010101" charset="-122"/>
            </a:rPr>
            <a:t>殡葬</a:t>
          </a:r>
          <a:r>
            <a:rPr lang="zh-CN" altLang="en-US" sz="1200">
              <a:latin typeface="仿宋_GB2312" panose="02010609030101010101" charset="-122"/>
              <a:ea typeface="仿宋_GB2312" panose="02010609030101010101" charset="-122"/>
            </a:rPr>
            <a:t>服务机构</a:t>
          </a:r>
          <a:r>
            <a:rPr lang="zh-CN" altLang="en-US" sz="1200">
              <a:latin typeface="仿宋_GB2312" panose="02010609030101010101" charset="-122"/>
              <a:ea typeface="仿宋_GB2312" panose="02010609030101010101" charset="-122"/>
            </a:rPr>
            <a:t>提出申请，</a:t>
          </a:r>
          <a:r>
            <a:rPr lang="zh-CN" altLang="en-US" sz="1200">
              <a:latin typeface="仿宋_GB2312" panose="02010609030101010101" charset="-122"/>
              <a:ea typeface="仿宋_GB2312" panose="02010609030101010101" charset="-122"/>
            </a:rPr>
            <a:t>当场</a:t>
          </a:r>
          <a:r>
            <a:rPr lang="zh-CN" altLang="en-US" sz="1200">
              <a:latin typeface="仿宋_GB2312" panose="02010609030101010101" charset="-122"/>
              <a:ea typeface="仿宋_GB2312" panose="02010609030101010101" charset="-122"/>
            </a:rPr>
            <a:t>填写</a:t>
          </a:r>
          <a:r>
            <a:rPr lang="zh-CN" altLang="en-US" sz="1200">
              <a:latin typeface="仿宋_GB2312" panose="02010609030101010101" charset="-122"/>
              <a:ea typeface="仿宋_GB2312" panose="02010609030101010101" charset="-122"/>
            </a:rPr>
            <a:t>申请表</a:t>
          </a:r>
          <a:r>
            <a:rPr lang="zh-CN" altLang="en-US" sz="1200">
              <a:latin typeface="仿宋_GB2312" panose="02010609030101010101" charset="-122"/>
              <a:ea typeface="仿宋_GB2312" panose="02010609030101010101" charset="-122"/>
            </a:rPr>
            <a:t>，</a:t>
          </a:r>
          <a:r>
            <a:rPr lang="zh-CN" altLang="en-US" sz="1200">
              <a:latin typeface="仿宋_GB2312" panose="02010609030101010101" charset="-122"/>
              <a:ea typeface="仿宋_GB2312" panose="02010609030101010101" charset="-122"/>
            </a:rPr>
            <a:t>提供</a:t>
          </a:r>
          <a:r>
            <a:rPr lang="zh-CN" altLang="en-US" sz="1200">
              <a:latin typeface="仿宋_GB2312" panose="02010609030101010101" charset="-122"/>
              <a:ea typeface="仿宋_GB2312" panose="02010609030101010101" charset="-122"/>
            </a:rPr>
            <a:t>相</a:t>
          </a:r>
          <a:r>
            <a:rPr lang="zh-CN" altLang="en-US" sz="1200">
              <a:latin typeface="仿宋_GB2312" panose="02010609030101010101" charset="-122"/>
              <a:ea typeface="仿宋_GB2312" panose="02010609030101010101" charset="-122"/>
            </a:rPr>
            <a:t>关材料。</a:t>
          </a:r>
          <a:r>
            <a:rPr lang="zh-CN" altLang="en-US" sz="1200">
              <a:latin typeface="仿宋_GB2312" panose="02010609030101010101" charset="-122"/>
              <a:ea typeface="仿宋_GB2312" panose="02010609030101010101" charset="-122"/>
            </a:rPr>
            <a:t/>
          </a:r>
          <a:endParaRPr lang="zh-CN" altLang="en-US" sz="1200">
            <a:latin typeface="仿宋_GB2312" panose="02010609030101010101" charset="-122"/>
            <a:ea typeface="仿宋_GB2312" panose="02010609030101010101" charset="-122"/>
          </a:endParaRPr>
        </a:p>
      </dgm:t>
    </dgm:pt>
    <dgm:pt modelId="{AB39B06D-FE6C-48B2-B5B4-77CD0C8CF7AD}" cxnId="{2A5B5C70-3781-4EAB-8AB7-7D0DE80998CB}" type="parTrans">
      <dgm:prSet/>
      <dgm:spPr/>
      <dgm:t>
        <a:bodyPr/>
        <a:p>
          <a:endParaRPr lang="zh-CN" altLang="en-US"/>
        </a:p>
      </dgm:t>
    </dgm:pt>
    <dgm:pt modelId="{DF0D1C21-B79E-4875-B7FA-EF183CB48B88}" cxnId="{2A5B5C70-3781-4EAB-8AB7-7D0DE80998CB}" type="sibTrans">
      <dgm:prSet/>
      <dgm:spPr/>
      <dgm:t>
        <a:bodyPr/>
        <a:p>
          <a:endParaRPr lang="zh-CN" altLang="en-US"/>
        </a:p>
      </dgm:t>
    </dgm:pt>
    <dgm:pt modelId="{12714FC6-8B41-47E5-91DD-F02D34D23B93}">
      <dgm:prSet phldrT="[文本]" phldr="0" custT="1"/>
      <dgm:spPr/>
      <dgm:t>
        <a:bodyPr vert="horz" wrap="square"/>
        <a:p>
          <a:pPr>
            <a:lnSpc>
              <a:spcPct val="100000"/>
            </a:lnSpc>
            <a:spcBef>
              <a:spcPct val="0"/>
            </a:spcBef>
            <a:spcAft>
              <a:spcPct val="35000"/>
            </a:spcAft>
          </a:pPr>
          <a:r>
            <a:rPr lang="zh-CN" altLang="en-US" sz="1200">
              <a:latin typeface="仿宋_GB2312" panose="02010609030101010101" charset="-122"/>
              <a:ea typeface="仿宋_GB2312" panose="02010609030101010101" charset="-122"/>
            </a:rPr>
            <a:t>无法提供</a:t>
          </a:r>
          <a:r>
            <a:rPr lang="zh-CN" altLang="en-US" sz="1200">
              <a:latin typeface="仿宋_GB2312" panose="02010609030101010101" charset="-122"/>
              <a:ea typeface="仿宋_GB2312" panose="02010609030101010101" charset="-122"/>
            </a:rPr>
            <a:t>完整</a:t>
          </a:r>
          <a:r>
            <a:rPr lang="zh-CN" altLang="en-US" sz="1200">
              <a:latin typeface="仿宋_GB2312" panose="02010609030101010101" charset="-122"/>
              <a:ea typeface="仿宋_GB2312" panose="02010609030101010101" charset="-122"/>
            </a:rPr>
            <a:t>证明材料</a:t>
          </a:r>
          <a:r>
            <a:rPr lang="zh-CN" altLang="en-US" sz="1200">
              <a:latin typeface="仿宋_GB2312" panose="02010609030101010101" charset="-122"/>
              <a:ea typeface="仿宋_GB2312" panose="02010609030101010101" charset="-122"/>
            </a:rPr>
            <a:t>的</a:t>
          </a:r>
          <a:r>
            <a:rPr lang="zh-CN" altLang="en-US" sz="1200">
              <a:latin typeface="仿宋_GB2312" panose="02010609030101010101" charset="-122"/>
              <a:ea typeface="仿宋_GB2312" panose="02010609030101010101" charset="-122"/>
            </a:rPr>
            <a:t>，</a:t>
          </a:r>
          <a:r>
            <a:rPr lang="zh-CN" altLang="en-US" sz="1200">
              <a:latin typeface="仿宋_GB2312" panose="02010609030101010101" charset="-122"/>
              <a:ea typeface="仿宋_GB2312" panose="02010609030101010101" charset="-122"/>
            </a:rPr>
            <a:t>告知</a:t>
          </a:r>
          <a:r>
            <a:rPr lang="zh-CN" altLang="en-US" sz="1200">
              <a:latin typeface="仿宋_GB2312" panose="02010609030101010101" charset="-122"/>
              <a:ea typeface="仿宋_GB2312" panose="02010609030101010101" charset="-122"/>
            </a:rPr>
            <a:t>经办人</a:t>
          </a:r>
          <a:r>
            <a:rPr lang="zh-CN" altLang="en-US" sz="1200">
              <a:latin typeface="仿宋_GB2312" panose="02010609030101010101" charset="-122"/>
              <a:ea typeface="仿宋_GB2312" panose="02010609030101010101" charset="-122"/>
            </a:rPr>
            <a:t>在</a:t>
          </a:r>
          <a:r>
            <a:rPr lang="zh-CN" altLang="en-US" sz="1200">
              <a:latin typeface="仿宋_GB2312" panose="02010609030101010101" charset="-122"/>
              <a:ea typeface="仿宋_GB2312" panose="02010609030101010101" charset="-122"/>
            </a:rPr>
            <a:t>丧事</a:t>
          </a:r>
          <a:r>
            <a:rPr lang="zh-CN" altLang="en-US" sz="1200">
              <a:latin typeface="仿宋_GB2312" panose="02010609030101010101" charset="-122"/>
              <a:ea typeface="仿宋_GB2312" panose="02010609030101010101" charset="-122"/>
            </a:rPr>
            <a:t>办结</a:t>
          </a:r>
          <a:r>
            <a:rPr lang="zh-CN" altLang="en-US" sz="1200">
              <a:latin typeface="仿宋_GB2312" panose="02010609030101010101" charset="-122"/>
              <a:ea typeface="仿宋_GB2312" panose="02010609030101010101" charset="-122"/>
            </a:rPr>
            <a:t>后</a:t>
          </a:r>
          <a:r>
            <a:rPr lang="en-US" altLang="zh-CN" sz="1200">
              <a:latin typeface="仿宋_GB2312" panose="02010609030101010101" charset="-122"/>
              <a:ea typeface="仿宋_GB2312" panose="02010609030101010101" charset="-122"/>
            </a:rPr>
            <a:t>3</a:t>
          </a:r>
          <a:r>
            <a:rPr lang="zh-CN" altLang="en-US" sz="1200">
              <a:latin typeface="仿宋_GB2312" panose="02010609030101010101" charset="-122"/>
              <a:ea typeface="仿宋_GB2312" panose="02010609030101010101" charset="-122"/>
            </a:rPr>
            <a:t>个</a:t>
          </a:r>
          <a:r>
            <a:rPr lang="zh-CN" altLang="en-US" sz="1200">
              <a:latin typeface="仿宋_GB2312" panose="02010609030101010101" charset="-122"/>
              <a:ea typeface="仿宋_GB2312" panose="02010609030101010101" charset="-122"/>
            </a:rPr>
            <a:t>月</a:t>
          </a:r>
          <a:r>
            <a:rPr lang="zh-CN" altLang="en-US" sz="1200">
              <a:latin typeface="仿宋_GB2312" panose="02010609030101010101" charset="-122"/>
              <a:ea typeface="仿宋_GB2312" panose="02010609030101010101" charset="-122"/>
            </a:rPr>
            <a:t>内</a:t>
          </a:r>
          <a:r>
            <a:rPr lang="zh-CN" altLang="en-US" sz="1200">
              <a:latin typeface="仿宋_GB2312" panose="02010609030101010101" charset="-122"/>
              <a:ea typeface="仿宋_GB2312" panose="02010609030101010101" charset="-122"/>
            </a:rPr>
            <a:t>补齐材料。</a:t>
          </a:r>
          <a:r>
            <a:rPr lang="zh-CN" altLang="en-US" sz="1200">
              <a:latin typeface="仿宋_GB2312" panose="02010609030101010101" charset="-122"/>
              <a:ea typeface="仿宋_GB2312" panose="02010609030101010101" charset="-122"/>
            </a:rPr>
            <a:t/>
          </a:r>
          <a:endParaRPr lang="zh-CN" altLang="en-US" sz="1200">
            <a:latin typeface="仿宋_GB2312" panose="02010609030101010101" charset="-122"/>
            <a:ea typeface="仿宋_GB2312" panose="02010609030101010101" charset="-122"/>
          </a:endParaRPr>
        </a:p>
      </dgm:t>
    </dgm:pt>
    <dgm:pt modelId="{EACD17F5-D793-4A43-B489-D1804D50CFEF}" cxnId="{7D159342-83DE-4353-B555-C39CD29CD257}" type="parTrans">
      <dgm:prSet/>
      <dgm:spPr/>
      <dgm:t>
        <a:bodyPr/>
        <a:p>
          <a:endParaRPr lang="zh-CN" altLang="en-US"/>
        </a:p>
      </dgm:t>
    </dgm:pt>
    <dgm:pt modelId="{FA45D93F-0724-4936-AA45-E6762732A19D}" cxnId="{7D159342-83DE-4353-B555-C39CD29CD257}" type="sibTrans">
      <dgm:prSet/>
      <dgm:spPr/>
      <dgm:t>
        <a:bodyPr/>
        <a:p>
          <a:endParaRPr lang="zh-CN" altLang="en-US"/>
        </a:p>
      </dgm:t>
    </dgm:pt>
    <dgm:pt modelId="{B29BF47F-FB6F-4BB3-8B1F-25C507DDACF5}" type="asst">
      <dgm:prSet phldrT="[文本]" phldr="0" custT="1"/>
      <dgm:spPr/>
      <dgm:t>
        <a:bodyPr vert="horz" wrap="square"/>
        <a:p>
          <a:pPr>
            <a:lnSpc>
              <a:spcPct val="100000"/>
            </a:lnSpc>
            <a:spcBef>
              <a:spcPct val="0"/>
            </a:spcBef>
            <a:spcAft>
              <a:spcPct val="35000"/>
            </a:spcAft>
          </a:pPr>
          <a:r>
            <a:rPr lang="zh-CN" altLang="en-US" sz="1200">
              <a:latin typeface="仿宋_GB2312" panose="02010609030101010101" charset="-122"/>
              <a:ea typeface="仿宋_GB2312" panose="02010609030101010101" charset="-122"/>
            </a:rPr>
            <a:t>由</a:t>
          </a:r>
          <a:r>
            <a:rPr lang="zh-CN" altLang="en-US" sz="1200">
              <a:latin typeface="仿宋_GB2312" panose="02010609030101010101" charset="-122"/>
              <a:ea typeface="仿宋_GB2312" panose="02010609030101010101" charset="-122"/>
            </a:rPr>
            <a:t>殡葬服务</a:t>
          </a:r>
          <a:r>
            <a:rPr lang="zh-CN" altLang="en-US" sz="1200">
              <a:latin typeface="仿宋_GB2312" panose="02010609030101010101" charset="-122"/>
              <a:ea typeface="仿宋_GB2312" panose="02010609030101010101" charset="-122"/>
            </a:rPr>
            <a:t>机构</a:t>
          </a:r>
          <a:r>
            <a:rPr lang="zh-CN" altLang="en-US" sz="1200">
              <a:latin typeface="仿宋_GB2312" panose="02010609030101010101" charset="-122"/>
              <a:ea typeface="仿宋_GB2312" panose="02010609030101010101" charset="-122"/>
            </a:rPr>
            <a:t>进行</a:t>
          </a:r>
          <a:r>
            <a:rPr lang="zh-CN" altLang="en-US" sz="1200">
              <a:latin typeface="仿宋_GB2312" panose="02010609030101010101" charset="-122"/>
              <a:ea typeface="仿宋_GB2312" panose="02010609030101010101" charset="-122"/>
            </a:rPr>
            <a:t>初审。</a:t>
          </a:r>
          <a:r>
            <a:rPr lang="zh-CN" altLang="en-US" sz="1200">
              <a:latin typeface="仿宋_GB2312" panose="02010609030101010101" charset="-122"/>
              <a:ea typeface="仿宋_GB2312" panose="02010609030101010101" charset="-122"/>
            </a:rPr>
            <a:t/>
          </a:r>
          <a:endParaRPr lang="zh-CN" altLang="en-US" sz="1200">
            <a:latin typeface="仿宋_GB2312" panose="02010609030101010101" charset="-122"/>
            <a:ea typeface="仿宋_GB2312" panose="02010609030101010101" charset="-122"/>
          </a:endParaRPr>
        </a:p>
      </dgm:t>
    </dgm:pt>
    <dgm:pt modelId="{4294CB15-5EAF-442A-BADC-24588A60ECFF}" cxnId="{A61CAAB2-9D20-4A6F-8E69-2D761ECE61AC}" type="parTrans">
      <dgm:prSet/>
      <dgm:spPr/>
      <dgm:t>
        <a:bodyPr/>
        <a:p>
          <a:endParaRPr lang="zh-CN" altLang="en-US"/>
        </a:p>
      </dgm:t>
    </dgm:pt>
    <dgm:pt modelId="{4FBEC948-3FA9-4375-B83A-B44348E5F34D}" cxnId="{A61CAAB2-9D20-4A6F-8E69-2D761ECE61AC}" type="sibTrans">
      <dgm:prSet/>
      <dgm:spPr/>
      <dgm:t>
        <a:bodyPr/>
        <a:p>
          <a:endParaRPr lang="zh-CN" altLang="en-US"/>
        </a:p>
      </dgm:t>
    </dgm:pt>
    <dgm:pt modelId="{4EC42421-831D-4CD3-8215-2AF4300F9C01}">
      <dgm:prSet phldrT="[文本]" phldr="0" custT="1"/>
      <dgm:spPr/>
      <dgm:t>
        <a:bodyPr vert="horz" wrap="square"/>
        <a:p>
          <a:pPr>
            <a:lnSpc>
              <a:spcPct val="100000"/>
            </a:lnSpc>
            <a:spcBef>
              <a:spcPct val="0"/>
            </a:spcBef>
            <a:spcAft>
              <a:spcPct val="35000"/>
            </a:spcAft>
          </a:pPr>
          <a:r>
            <a:rPr lang="zh-CN" altLang="en-US" sz="1200">
              <a:latin typeface="仿宋_GB2312" panose="02010609030101010101" charset="-122"/>
              <a:ea typeface="仿宋_GB2312" panose="02010609030101010101" charset="-122"/>
            </a:rPr>
            <a:t>符合</a:t>
          </a:r>
          <a:r>
            <a:rPr lang="zh-CN" altLang="en-US" sz="1200">
              <a:latin typeface="仿宋_GB2312" panose="02010609030101010101" charset="-122"/>
              <a:ea typeface="仿宋_GB2312" panose="02010609030101010101" charset="-122"/>
            </a:rPr>
            <a:t>惠民殡葬</a:t>
          </a:r>
          <a:r>
            <a:rPr lang="zh-CN" altLang="en-US" sz="1200">
              <a:latin typeface="仿宋_GB2312" panose="02010609030101010101" charset="-122"/>
              <a:ea typeface="仿宋_GB2312" panose="02010609030101010101" charset="-122"/>
            </a:rPr>
            <a:t>政策</a:t>
          </a:r>
          <a:r>
            <a:rPr lang="zh-CN" altLang="en-US" sz="1200">
              <a:latin typeface="仿宋_GB2312" panose="02010609030101010101" charset="-122"/>
              <a:ea typeface="仿宋_GB2312" panose="02010609030101010101" charset="-122"/>
            </a:rPr>
            <a:t>惠及对象</a:t>
          </a:r>
          <a:r>
            <a:rPr lang="zh-CN" altLang="en-US" sz="1200">
              <a:latin typeface="仿宋_GB2312" panose="02010609030101010101" charset="-122"/>
              <a:ea typeface="仿宋_GB2312" panose="02010609030101010101" charset="-122"/>
            </a:rPr>
            <a:t>条件</a:t>
          </a:r>
          <a:r>
            <a:rPr lang="zh-CN" altLang="en-US" sz="1200">
              <a:latin typeface="仿宋_GB2312" panose="02010609030101010101" charset="-122"/>
              <a:ea typeface="仿宋_GB2312" panose="02010609030101010101" charset="-122"/>
            </a:rPr>
            <a:t>，</a:t>
          </a:r>
          <a:r>
            <a:rPr lang="zh-CN" altLang="en-US" sz="1200">
              <a:latin typeface="仿宋_GB2312" panose="02010609030101010101" charset="-122"/>
              <a:ea typeface="仿宋_GB2312" panose="02010609030101010101" charset="-122"/>
            </a:rPr>
            <a:t>由</a:t>
          </a:r>
          <a:r>
            <a:rPr lang="zh-CN" altLang="en-US" sz="1200">
              <a:latin typeface="仿宋_GB2312" panose="02010609030101010101" charset="-122"/>
              <a:ea typeface="仿宋_GB2312" panose="02010609030101010101" charset="-122"/>
            </a:rPr>
            <a:t>殡葬服务机构</a:t>
          </a:r>
          <a:r>
            <a:rPr lang="zh-CN" altLang="en-US" sz="1200">
              <a:latin typeface="仿宋_GB2312" panose="02010609030101010101" charset="-122"/>
              <a:ea typeface="仿宋_GB2312" panose="02010609030101010101" charset="-122"/>
            </a:rPr>
            <a:t>直接</a:t>
          </a:r>
          <a:r>
            <a:rPr lang="zh-CN" altLang="en-US" sz="1200">
              <a:latin typeface="仿宋_GB2312" panose="02010609030101010101" charset="-122"/>
              <a:ea typeface="仿宋_GB2312" panose="02010609030101010101" charset="-122"/>
            </a:rPr>
            <a:t>免除</a:t>
          </a:r>
          <a:r>
            <a:rPr lang="zh-CN" altLang="en-US" sz="1200">
              <a:latin typeface="仿宋_GB2312" panose="02010609030101010101" charset="-122"/>
              <a:ea typeface="仿宋_GB2312" panose="02010609030101010101" charset="-122"/>
            </a:rPr>
            <a:t>实际</a:t>
          </a:r>
          <a:r>
            <a:rPr lang="zh-CN" altLang="en-US" sz="1200">
              <a:latin typeface="仿宋_GB2312" panose="02010609030101010101" charset="-122"/>
              <a:ea typeface="仿宋_GB2312" panose="02010609030101010101" charset="-122"/>
            </a:rPr>
            <a:t>产生的</a:t>
          </a:r>
          <a:r>
            <a:rPr lang="zh-CN" altLang="en-US" sz="1200">
              <a:latin typeface="仿宋_GB2312" panose="02010609030101010101" charset="-122"/>
              <a:ea typeface="仿宋_GB2312" panose="02010609030101010101" charset="-122"/>
            </a:rPr>
            <a:t>费用</a:t>
          </a:r>
          <a:r>
            <a:rPr lang="zh-CN" altLang="en-US" sz="1200">
              <a:latin typeface="仿宋_GB2312" panose="02010609030101010101" charset="-122"/>
              <a:ea typeface="仿宋_GB2312" panose="02010609030101010101" charset="-122"/>
            </a:rPr>
            <a:t>。</a:t>
          </a:r>
          <a:r>
            <a:rPr lang="zh-CN" altLang="en-US" sz="1200">
              <a:latin typeface="仿宋_GB2312" panose="02010609030101010101" charset="-122"/>
              <a:ea typeface="仿宋_GB2312" panose="02010609030101010101" charset="-122"/>
            </a:rPr>
            <a:t/>
          </a:r>
          <a:endParaRPr lang="zh-CN" altLang="en-US" sz="1200">
            <a:latin typeface="仿宋_GB2312" panose="02010609030101010101" charset="-122"/>
            <a:ea typeface="仿宋_GB2312" panose="02010609030101010101" charset="-122"/>
          </a:endParaRPr>
        </a:p>
      </dgm:t>
    </dgm:pt>
    <dgm:pt modelId="{8D5FB264-0A5C-4C3A-85B7-453D9BD837DF}" cxnId="{B1E81604-CB73-4FD6-B4B8-8AABBCCB019B}" type="parTrans">
      <dgm:prSet/>
      <dgm:spPr/>
      <dgm:t>
        <a:bodyPr/>
        <a:p>
          <a:endParaRPr lang="zh-CN" altLang="en-US"/>
        </a:p>
      </dgm:t>
    </dgm:pt>
    <dgm:pt modelId="{A1825131-D805-48C8-BFCE-E45C02E6F5CE}" cxnId="{B1E81604-CB73-4FD6-B4B8-8AABBCCB019B}" type="sibTrans">
      <dgm:prSet/>
      <dgm:spPr/>
      <dgm:t>
        <a:bodyPr/>
        <a:p>
          <a:endParaRPr lang="zh-CN" altLang="en-US"/>
        </a:p>
      </dgm:t>
    </dgm:pt>
    <dgm:pt modelId="{F858DB03-891D-42CB-96BB-8930903C2CC6}">
      <dgm:prSet phldr="0" custT="1"/>
      <dgm:spPr/>
      <dgm:t>
        <a:bodyPr vert="horz" wrap="square"/>
        <a:p>
          <a:pPr>
            <a:lnSpc>
              <a:spcPct val="100000"/>
            </a:lnSpc>
            <a:spcBef>
              <a:spcPct val="0"/>
            </a:spcBef>
            <a:spcAft>
              <a:spcPct val="35000"/>
            </a:spcAft>
          </a:pPr>
          <a:r>
            <a:rPr lang="zh-CN" sz="1200">
              <a:latin typeface="仿宋_GB2312" panose="02010609030101010101" charset="-122"/>
              <a:ea typeface="仿宋_GB2312" panose="02010609030101010101" charset="-122"/>
            </a:rPr>
            <a:t>县（</a:t>
          </a:r>
          <a:r>
            <a:rPr lang="zh-CN" sz="1200">
              <a:latin typeface="仿宋_GB2312" panose="02010609030101010101" charset="-122"/>
              <a:ea typeface="仿宋_GB2312" panose="02010609030101010101" charset="-122"/>
            </a:rPr>
            <a:t>市</a:t>
          </a:r>
          <a:r>
            <a:rPr lang="zh-CN" sz="1200">
              <a:latin typeface="仿宋_GB2312" panose="02010609030101010101" charset="-122"/>
              <a:ea typeface="仿宋_GB2312" panose="02010609030101010101" charset="-122"/>
            </a:rPr>
            <a:t>）</a:t>
          </a:r>
          <a:r>
            <a:rPr lang="zh-CN" sz="1200">
              <a:latin typeface="仿宋_GB2312" panose="02010609030101010101" charset="-122"/>
              <a:ea typeface="仿宋_GB2312" panose="02010609030101010101" charset="-122"/>
            </a:rPr>
            <a:t>民政部门</a:t>
          </a:r>
          <a:r>
            <a:rPr lang="zh-CN" sz="1200">
              <a:latin typeface="仿宋_GB2312" panose="02010609030101010101" charset="-122"/>
              <a:ea typeface="仿宋_GB2312" panose="02010609030101010101" charset="-122"/>
            </a:rPr>
            <a:t>终</a:t>
          </a:r>
          <a:r>
            <a:rPr lang="zh-CN" sz="1200">
              <a:latin typeface="仿宋_GB2312" panose="02010609030101010101" charset="-122"/>
              <a:ea typeface="仿宋_GB2312" panose="02010609030101010101" charset="-122"/>
            </a:rPr>
            <a:t>审</a:t>
          </a:r>
          <a:r>
            <a:rPr lang="zh-CN" sz="1200">
              <a:latin typeface="仿宋_GB2312" panose="02010609030101010101" charset="-122"/>
              <a:ea typeface="仿宋_GB2312" panose="02010609030101010101" charset="-122"/>
            </a:rPr>
            <a:t>确认</a:t>
          </a:r>
          <a:r>
            <a:rPr altLang="en-US" sz="1200">
              <a:latin typeface="仿宋_GB2312" panose="02010609030101010101" charset="-122"/>
              <a:ea typeface="仿宋_GB2312" panose="02010609030101010101" charset="-122"/>
            </a:rPr>
            <a:t/>
          </a:r>
          <a:endParaRPr altLang="en-US" sz="1200">
            <a:latin typeface="仿宋_GB2312" panose="02010609030101010101" charset="-122"/>
            <a:ea typeface="仿宋_GB2312" panose="02010609030101010101" charset="-122"/>
          </a:endParaRPr>
        </a:p>
      </dgm:t>
    </dgm:pt>
    <dgm:pt modelId="{47EAD784-65BF-4FB4-B842-C311C939A1C1}" cxnId="{71674DD7-654D-4228-AC7E-EF4C62D5EB3E}" type="parTrans">
      <dgm:prSet/>
      <dgm:spPr/>
    </dgm:pt>
    <dgm:pt modelId="{91BE79C4-F074-4399-B791-5F01FA82F3C7}" cxnId="{71674DD7-654D-4228-AC7E-EF4C62D5EB3E}" type="sibTrans">
      <dgm:prSet/>
      <dgm:spPr/>
    </dgm:pt>
    <dgm:pt modelId="{E8B1D89A-5413-4061-8895-1EBA62AE9BCC}">
      <dgm:prSet phldr="0" custT="1"/>
      <dgm:spPr/>
      <dgm:t>
        <a:bodyPr vert="horz" wrap="square"/>
        <a:p>
          <a:pPr>
            <a:lnSpc>
              <a:spcPct val="100000"/>
            </a:lnSpc>
            <a:spcBef>
              <a:spcPct val="0"/>
            </a:spcBef>
            <a:spcAft>
              <a:spcPct val="35000"/>
            </a:spcAft>
          </a:pPr>
          <a:r>
            <a:rPr lang="zh-CN" sz="1200">
              <a:latin typeface="仿宋_GB2312" panose="02010609030101010101" charset="-122"/>
              <a:ea typeface="仿宋_GB2312" panose="02010609030101010101" charset="-122"/>
            </a:rPr>
            <a:t>县（</a:t>
          </a:r>
          <a:r>
            <a:rPr lang="zh-CN" sz="1200">
              <a:latin typeface="仿宋_GB2312" panose="02010609030101010101" charset="-122"/>
              <a:ea typeface="仿宋_GB2312" panose="02010609030101010101" charset="-122"/>
            </a:rPr>
            <a:t>市</a:t>
          </a:r>
          <a:r>
            <a:rPr lang="zh-CN" sz="1200">
              <a:latin typeface="仿宋_GB2312" panose="02010609030101010101" charset="-122"/>
              <a:ea typeface="仿宋_GB2312" panose="02010609030101010101" charset="-122"/>
            </a:rPr>
            <a:t>）</a:t>
          </a:r>
          <a:r>
            <a:rPr lang="zh-CN" sz="1200">
              <a:latin typeface="仿宋_GB2312" panose="02010609030101010101" charset="-122"/>
              <a:ea typeface="仿宋_GB2312" panose="02010609030101010101" charset="-122"/>
            </a:rPr>
            <a:t>财政部门</a:t>
          </a:r>
          <a:r>
            <a:rPr lang="zh-CN" sz="1200">
              <a:latin typeface="仿宋_GB2312" panose="02010609030101010101" charset="-122"/>
              <a:ea typeface="仿宋_GB2312" panose="02010609030101010101" charset="-122"/>
            </a:rPr>
            <a:t>将</a:t>
          </a:r>
          <a:r>
            <a:rPr lang="zh-CN" sz="1200">
              <a:latin typeface="仿宋_GB2312" panose="02010609030101010101" charset="-122"/>
              <a:ea typeface="仿宋_GB2312" panose="02010609030101010101" charset="-122"/>
            </a:rPr>
            <a:t>资金</a:t>
          </a:r>
          <a:r>
            <a:rPr lang="zh-CN" sz="1200">
              <a:latin typeface="仿宋_GB2312" panose="02010609030101010101" charset="-122"/>
              <a:ea typeface="仿宋_GB2312" panose="02010609030101010101" charset="-122"/>
            </a:rPr>
            <a:t>拨付</a:t>
          </a:r>
          <a:r>
            <a:rPr lang="zh-CN" sz="1200">
              <a:latin typeface="仿宋_GB2312" panose="02010609030101010101" charset="-122"/>
              <a:ea typeface="仿宋_GB2312" panose="02010609030101010101" charset="-122"/>
            </a:rPr>
            <a:t>至</a:t>
          </a:r>
          <a:r>
            <a:rPr lang="zh-CN" sz="1200">
              <a:latin typeface="仿宋_GB2312" panose="02010609030101010101" charset="-122"/>
              <a:ea typeface="仿宋_GB2312" panose="02010609030101010101" charset="-122"/>
            </a:rPr>
            <a:t>县</a:t>
          </a:r>
          <a:r>
            <a:rPr lang="zh-CN" sz="1200">
              <a:latin typeface="仿宋_GB2312" panose="02010609030101010101" charset="-122"/>
              <a:ea typeface="仿宋_GB2312" panose="02010609030101010101" charset="-122"/>
            </a:rPr>
            <a:t>（</a:t>
          </a:r>
          <a:r>
            <a:rPr lang="zh-CN" sz="1200">
              <a:latin typeface="仿宋_GB2312" panose="02010609030101010101" charset="-122"/>
              <a:ea typeface="仿宋_GB2312" panose="02010609030101010101" charset="-122"/>
            </a:rPr>
            <a:t>市</a:t>
          </a:r>
          <a:r>
            <a:rPr lang="zh-CN" sz="1200">
              <a:latin typeface="仿宋_GB2312" panose="02010609030101010101" charset="-122"/>
              <a:ea typeface="仿宋_GB2312" panose="02010609030101010101" charset="-122"/>
            </a:rPr>
            <a:t>）</a:t>
          </a:r>
          <a:r>
            <a:rPr lang="zh-CN" sz="1200">
              <a:latin typeface="仿宋_GB2312" panose="02010609030101010101" charset="-122"/>
              <a:ea typeface="仿宋_GB2312" panose="02010609030101010101" charset="-122"/>
            </a:rPr>
            <a:t>民政部门</a:t>
          </a:r>
          <a:r>
            <a:rPr lang="zh-CN" altLang="en-US" sz="1200">
              <a:latin typeface="仿宋_GB2312" panose="02010609030101010101" charset="-122"/>
              <a:ea typeface="仿宋_GB2312" panose="02010609030101010101" charset="-122"/>
            </a:rPr>
            <a:t/>
          </a:r>
          <a:endParaRPr lang="zh-CN" altLang="en-US" sz="1200">
            <a:latin typeface="仿宋_GB2312" panose="02010609030101010101" charset="-122"/>
            <a:ea typeface="仿宋_GB2312" panose="02010609030101010101" charset="-122"/>
          </a:endParaRPr>
        </a:p>
      </dgm:t>
    </dgm:pt>
    <dgm:pt modelId="{05AE402D-79B2-4787-9FDC-6F1ADDF5F700}" cxnId="{C0065127-3E30-4386-BC62-8D71D3516D98}" type="parTrans">
      <dgm:prSet/>
      <dgm:spPr/>
    </dgm:pt>
    <dgm:pt modelId="{9DC9C835-E5BE-4CA5-A062-BF074925E446}" cxnId="{C0065127-3E30-4386-BC62-8D71D3516D98}" type="sibTrans">
      <dgm:prSet/>
      <dgm:spPr/>
    </dgm:pt>
    <dgm:pt modelId="{6358F273-1C9A-4E6E-8C9B-0FB34A679574}">
      <dgm:prSet phldr="0" custT="1"/>
      <dgm:spPr/>
      <dgm:t>
        <a:bodyPr vert="horz" wrap="square"/>
        <a:p>
          <a:pPr>
            <a:lnSpc>
              <a:spcPct val="100000"/>
            </a:lnSpc>
            <a:spcBef>
              <a:spcPct val="0"/>
            </a:spcBef>
            <a:spcAft>
              <a:spcPct val="35000"/>
            </a:spcAft>
          </a:pPr>
          <a:r>
            <a:rPr lang="zh-CN" sz="1200">
              <a:latin typeface="仿宋_GB2312" panose="02010609030101010101" charset="-122"/>
              <a:ea typeface="仿宋_GB2312" panose="02010609030101010101" charset="-122"/>
            </a:rPr>
            <a:t>县</a:t>
          </a:r>
          <a:r>
            <a:rPr lang="zh-CN" sz="1200">
              <a:latin typeface="仿宋_GB2312" panose="02010609030101010101" charset="-122"/>
              <a:ea typeface="仿宋_GB2312" panose="02010609030101010101" charset="-122"/>
            </a:rPr>
            <a:t>（</a:t>
          </a:r>
          <a:r>
            <a:rPr lang="zh-CN" sz="1200">
              <a:latin typeface="仿宋_GB2312" panose="02010609030101010101" charset="-122"/>
              <a:ea typeface="仿宋_GB2312" panose="02010609030101010101" charset="-122"/>
            </a:rPr>
            <a:t>市</a:t>
          </a:r>
          <a:r>
            <a:rPr lang="zh-CN" sz="1200">
              <a:latin typeface="仿宋_GB2312" panose="02010609030101010101" charset="-122"/>
              <a:ea typeface="仿宋_GB2312" panose="02010609030101010101" charset="-122"/>
            </a:rPr>
            <a:t>）</a:t>
          </a:r>
          <a:r>
            <a:rPr lang="zh-CN" sz="1200">
              <a:latin typeface="仿宋_GB2312" panose="02010609030101010101" charset="-122"/>
              <a:ea typeface="仿宋_GB2312" panose="02010609030101010101" charset="-122"/>
            </a:rPr>
            <a:t>民政部门</a:t>
          </a:r>
          <a:r>
            <a:rPr lang="zh-CN" sz="1200">
              <a:latin typeface="仿宋_GB2312" panose="02010609030101010101" charset="-122"/>
              <a:ea typeface="仿宋_GB2312" panose="02010609030101010101" charset="-122"/>
            </a:rPr>
            <a:t>将资金</a:t>
          </a:r>
          <a:r>
            <a:rPr lang="zh-CN" sz="1200">
              <a:latin typeface="仿宋_GB2312" panose="02010609030101010101" charset="-122"/>
              <a:ea typeface="仿宋_GB2312" panose="02010609030101010101" charset="-122"/>
            </a:rPr>
            <a:t>拨付</a:t>
          </a:r>
          <a:r>
            <a:rPr lang="zh-CN" sz="1200">
              <a:latin typeface="仿宋_GB2312" panose="02010609030101010101" charset="-122"/>
              <a:ea typeface="仿宋_GB2312" panose="02010609030101010101" charset="-122"/>
            </a:rPr>
            <a:t>至</a:t>
          </a:r>
          <a:r>
            <a:rPr lang="zh-CN" sz="1200">
              <a:latin typeface="仿宋_GB2312" panose="02010609030101010101" charset="-122"/>
              <a:ea typeface="仿宋_GB2312" panose="02010609030101010101" charset="-122"/>
            </a:rPr>
            <a:t>殡葬服务机构。</a:t>
          </a:r>
          <a:r>
            <a:rPr lang="zh-CN" altLang="en-US" sz="1200">
              <a:latin typeface="仿宋_GB2312" panose="02010609030101010101" charset="-122"/>
              <a:ea typeface="仿宋_GB2312" panose="02010609030101010101" charset="-122"/>
            </a:rPr>
            <a:t/>
          </a:r>
          <a:endParaRPr lang="zh-CN" altLang="en-US" sz="1200">
            <a:latin typeface="仿宋_GB2312" panose="02010609030101010101" charset="-122"/>
            <a:ea typeface="仿宋_GB2312" panose="02010609030101010101" charset="-122"/>
          </a:endParaRPr>
        </a:p>
      </dgm:t>
    </dgm:pt>
    <dgm:pt modelId="{B95A03FA-2D6F-4F27-8FD3-A473DBFC0A24}" cxnId="{2302FA25-F1F8-47B1-9939-00C77111FE9F}" type="parTrans">
      <dgm:prSet/>
      <dgm:spPr/>
    </dgm:pt>
    <dgm:pt modelId="{B9DF29CA-F6AF-4245-A677-0ADAF85B5608}" cxnId="{2302FA25-F1F8-47B1-9939-00C77111FE9F}" type="sibTrans">
      <dgm:prSet/>
      <dgm:spPr/>
    </dgm:pt>
    <dgm:pt modelId="{CF717C8A-B40B-4AFF-BF49-65ABB7DF8190}">
      <dgm:prSet phldrT="[文本]" phldr="0" custT="1"/>
      <dgm:spPr/>
      <dgm:t>
        <a:bodyPr vert="horz" wrap="square"/>
        <a:p>
          <a:pPr>
            <a:lnSpc>
              <a:spcPct val="100000"/>
            </a:lnSpc>
            <a:spcBef>
              <a:spcPct val="0"/>
            </a:spcBef>
            <a:spcAft>
              <a:spcPct val="35000"/>
            </a:spcAft>
          </a:pPr>
          <a:r>
            <a:rPr lang="zh-CN" altLang="en-US" sz="1200">
              <a:latin typeface="仿宋_GB2312" panose="02010609030101010101" charset="-122"/>
              <a:ea typeface="仿宋_GB2312" panose="02010609030101010101" charset="-122"/>
            </a:rPr>
            <a:t>不符</a:t>
          </a:r>
          <a:r>
            <a:rPr lang="zh-CN" altLang="en-US" sz="1200">
              <a:latin typeface="仿宋_GB2312" panose="02010609030101010101" charset="-122"/>
              <a:ea typeface="仿宋_GB2312" panose="02010609030101010101" charset="-122"/>
            </a:rPr>
            <a:t>合</a:t>
          </a:r>
          <a:r>
            <a:rPr lang="zh-CN" altLang="en-US" sz="1200">
              <a:latin typeface="仿宋_GB2312" panose="02010609030101010101" charset="-122"/>
              <a:ea typeface="仿宋_GB2312" panose="02010609030101010101" charset="-122"/>
            </a:rPr>
            <a:t>惠民殡葬</a:t>
          </a:r>
          <a:r>
            <a:rPr lang="zh-CN" altLang="en-US" sz="1200">
              <a:latin typeface="仿宋_GB2312" panose="02010609030101010101" charset="-122"/>
              <a:ea typeface="仿宋_GB2312" panose="02010609030101010101" charset="-122"/>
            </a:rPr>
            <a:t>政策</a:t>
          </a:r>
          <a:r>
            <a:rPr lang="zh-CN" altLang="en-US" sz="1200">
              <a:latin typeface="仿宋_GB2312" panose="02010609030101010101" charset="-122"/>
              <a:ea typeface="仿宋_GB2312" panose="02010609030101010101" charset="-122"/>
            </a:rPr>
            <a:t>惠及对象</a:t>
          </a:r>
          <a:r>
            <a:rPr lang="zh-CN" altLang="en-US" sz="1200">
              <a:latin typeface="仿宋_GB2312" panose="02010609030101010101" charset="-122"/>
              <a:ea typeface="仿宋_GB2312" panose="02010609030101010101" charset="-122"/>
            </a:rPr>
            <a:t>条件</a:t>
          </a:r>
          <a:r>
            <a:rPr lang="zh-CN" altLang="en-US" sz="1200">
              <a:latin typeface="仿宋_GB2312" panose="02010609030101010101" charset="-122"/>
              <a:ea typeface="仿宋_GB2312" panose="02010609030101010101" charset="-122"/>
            </a:rPr>
            <a:t>，</a:t>
          </a:r>
          <a:r>
            <a:rPr lang="zh-CN" altLang="en-US" sz="1200">
              <a:latin typeface="仿宋_GB2312" panose="02010609030101010101" charset="-122"/>
              <a:ea typeface="仿宋_GB2312" panose="02010609030101010101" charset="-122"/>
            </a:rPr>
            <a:t>告知</a:t>
          </a:r>
          <a:r>
            <a:rPr lang="zh-CN" altLang="en-US" sz="1200">
              <a:latin typeface="仿宋_GB2312" panose="02010609030101010101" charset="-122"/>
              <a:ea typeface="仿宋_GB2312" panose="02010609030101010101" charset="-122"/>
            </a:rPr>
            <a:t>经办人，</a:t>
          </a:r>
          <a:r>
            <a:rPr lang="zh-CN" altLang="en-US" sz="1200">
              <a:latin typeface="仿宋_GB2312" panose="02010609030101010101" charset="-122"/>
              <a:ea typeface="仿宋_GB2312" panose="02010609030101010101" charset="-122"/>
            </a:rPr>
            <a:t>退还</a:t>
          </a:r>
          <a:r>
            <a:rPr lang="zh-CN" altLang="en-US" sz="1200">
              <a:latin typeface="仿宋_GB2312" panose="02010609030101010101" charset="-122"/>
              <a:ea typeface="仿宋_GB2312" panose="02010609030101010101" charset="-122"/>
            </a:rPr>
            <a:t>相</a:t>
          </a:r>
          <a:r>
            <a:rPr lang="zh-CN" altLang="en-US" sz="1200">
              <a:latin typeface="仿宋_GB2312" panose="02010609030101010101" charset="-122"/>
              <a:ea typeface="仿宋_GB2312" panose="02010609030101010101" charset="-122"/>
            </a:rPr>
            <a:t>关材料。</a:t>
          </a:r>
          <a:r>
            <a:rPr lang="zh-CN" altLang="en-US" sz="1200">
              <a:latin typeface="仿宋_GB2312" panose="02010609030101010101" charset="-122"/>
              <a:ea typeface="仿宋_GB2312" panose="02010609030101010101" charset="-122"/>
            </a:rPr>
            <a:t/>
          </a:r>
          <a:endParaRPr lang="zh-CN" altLang="en-US" sz="1200">
            <a:latin typeface="仿宋_GB2312" panose="02010609030101010101" charset="-122"/>
            <a:ea typeface="仿宋_GB2312" panose="02010609030101010101" charset="-122"/>
          </a:endParaRPr>
        </a:p>
      </dgm:t>
    </dgm:pt>
    <dgm:pt modelId="{CCF68ADE-40B6-47D0-93C1-88EC13ADC8AC}" cxnId="{87CF6C46-DDB6-45C6-ACDA-D7B81A8D2145}" type="parTrans">
      <dgm:prSet/>
      <dgm:spPr/>
      <dgm:t>
        <a:bodyPr/>
        <a:p>
          <a:endParaRPr lang="zh-CN" altLang="en-US"/>
        </a:p>
      </dgm:t>
    </dgm:pt>
    <dgm:pt modelId="{630D3E0B-D1D7-4E1A-8193-515AA5E1866F}" cxnId="{87CF6C46-DDB6-45C6-ACDA-D7B81A8D2145}" type="sibTrans">
      <dgm:prSet/>
      <dgm:spPr/>
      <dgm:t>
        <a:bodyPr/>
        <a:p>
          <a:endParaRPr lang="zh-CN" altLang="en-US"/>
        </a:p>
      </dgm:t>
    </dgm:pt>
    <dgm:pt modelId="{E498DC9C-C5AC-4482-A26F-3B99DC5D79F0}" type="pres">
      <dgm:prSet presAssocID="{A77D31B3-3808-4FBA-8FA4-CC8D448A173E}" presName="hierChild1" presStyleCnt="0">
        <dgm:presLayoutVars>
          <dgm:orgChart val="1"/>
          <dgm:chPref val="1"/>
          <dgm:dir/>
          <dgm:animOne val="branch"/>
          <dgm:animLvl val="lvl"/>
          <dgm:resizeHandles/>
        </dgm:presLayoutVars>
      </dgm:prSet>
      <dgm:spPr/>
    </dgm:pt>
    <dgm:pt modelId="{4F37A2AA-8C22-4FA8-98C5-6623A2ABEC05}" type="pres">
      <dgm:prSet presAssocID="{78AA4A95-8F3F-4C3D-8DAA-6C6454973F76}" presName="hierRoot1" presStyleCnt="0">
        <dgm:presLayoutVars>
          <dgm:hierBranch val="init"/>
        </dgm:presLayoutVars>
      </dgm:prSet>
      <dgm:spPr/>
    </dgm:pt>
    <dgm:pt modelId="{9FAEBFEA-5AB9-43B9-8E96-628C3D4A2C47}" type="pres">
      <dgm:prSet presAssocID="{78AA4A95-8F3F-4C3D-8DAA-6C6454973F76}" presName="rootComposite1" presStyleCnt="0"/>
      <dgm:spPr/>
    </dgm:pt>
    <dgm:pt modelId="{A58FBDBD-2BE9-41F1-A14F-7B9F23C10DA4}" type="pres">
      <dgm:prSet presAssocID="{78AA4A95-8F3F-4C3D-8DAA-6C6454973F76}" presName="rootText1" presStyleLbl="node0" presStyleIdx="0" presStyleCnt="1">
        <dgm:presLayoutVars>
          <dgm:chPref val="3"/>
        </dgm:presLayoutVars>
      </dgm:prSet>
      <dgm:spPr/>
    </dgm:pt>
    <dgm:pt modelId="{BBB4C2E4-CC6F-4933-A3ED-4B06155CF7D4}" type="pres">
      <dgm:prSet presAssocID="{78AA4A95-8F3F-4C3D-8DAA-6C6454973F76}" presName="rootConnector1" presStyleCnt="0"/>
      <dgm:spPr/>
    </dgm:pt>
    <dgm:pt modelId="{7BBA24A7-39D8-47AC-B744-34535ACF868A}" type="pres">
      <dgm:prSet presAssocID="{78AA4A95-8F3F-4C3D-8DAA-6C6454973F76}" presName="hierChild2" presStyleCnt="0"/>
      <dgm:spPr/>
    </dgm:pt>
    <dgm:pt modelId="{7F44F389-33ED-4339-BE7A-8CE9DFCC18F4}" type="pres">
      <dgm:prSet presAssocID="{AB39B06D-FE6C-48B2-B5B4-77CD0C8CF7AD}" presName="Name37" presStyleLbl="parChTrans1D2" presStyleIdx="0" presStyleCnt="1"/>
      <dgm:spPr/>
    </dgm:pt>
    <dgm:pt modelId="{5C70C4A5-166A-41D9-8D88-421F3F70C72E}" type="pres">
      <dgm:prSet presAssocID="{47C757F0-AA23-46BE-9311-EA432CDEEAA1}" presName="hierRoot2" presStyleCnt="0">
        <dgm:presLayoutVars>
          <dgm:hierBranch val="init"/>
        </dgm:presLayoutVars>
      </dgm:prSet>
      <dgm:spPr/>
    </dgm:pt>
    <dgm:pt modelId="{0CB2B76F-0F53-4A0D-AC6B-13382D2EF9D8}" type="pres">
      <dgm:prSet presAssocID="{47C757F0-AA23-46BE-9311-EA432CDEEAA1}" presName="rootComposite" presStyleCnt="0"/>
      <dgm:spPr/>
    </dgm:pt>
    <dgm:pt modelId="{A14C0E47-E610-45ED-A094-28DA7702A4F2}" type="pres">
      <dgm:prSet presAssocID="{47C757F0-AA23-46BE-9311-EA432CDEEAA1}" presName="rootText" presStyleLbl="node2" presStyleIdx="0" presStyleCnt="1">
        <dgm:presLayoutVars>
          <dgm:chPref val="3"/>
        </dgm:presLayoutVars>
      </dgm:prSet>
      <dgm:spPr/>
    </dgm:pt>
    <dgm:pt modelId="{67713518-7097-4E5B-A542-B921518D62BC}" type="pres">
      <dgm:prSet presAssocID="{47C757F0-AA23-46BE-9311-EA432CDEEAA1}" presName="rootConnector" presStyleCnt="0"/>
      <dgm:spPr/>
    </dgm:pt>
    <dgm:pt modelId="{C4F08B00-2565-44C5-81A5-E13731D565DE}" type="pres">
      <dgm:prSet presAssocID="{47C757F0-AA23-46BE-9311-EA432CDEEAA1}" presName="hierChild4" presStyleCnt="0"/>
      <dgm:spPr/>
    </dgm:pt>
    <dgm:pt modelId="{B74816EB-7F9D-4BC0-8770-49776FDA8AC5}" type="pres">
      <dgm:prSet presAssocID="{EACD17F5-D793-4A43-B489-D1804D50CFEF}" presName="Name37" presStyleLbl="parChTrans1D3" presStyleIdx="0" presStyleCnt="4"/>
      <dgm:spPr/>
    </dgm:pt>
    <dgm:pt modelId="{D6C5C065-A308-417C-8ECC-04FC2BEC646C}" type="pres">
      <dgm:prSet presAssocID="{12714FC6-8B41-47E5-91DD-F02D34D23B93}" presName="hierRoot2" presStyleCnt="0">
        <dgm:presLayoutVars>
          <dgm:hierBranch val="init"/>
        </dgm:presLayoutVars>
      </dgm:prSet>
      <dgm:spPr/>
    </dgm:pt>
    <dgm:pt modelId="{E36491EF-5019-46FD-BC82-1BD579B9EE0E}" type="pres">
      <dgm:prSet presAssocID="{12714FC6-8B41-47E5-91DD-F02D34D23B93}" presName="rootComposite" presStyleCnt="0"/>
      <dgm:spPr/>
    </dgm:pt>
    <dgm:pt modelId="{43B7C837-49D6-40CE-BBAB-953D9E4BA7ED}" type="pres">
      <dgm:prSet presAssocID="{12714FC6-8B41-47E5-91DD-F02D34D23B93}" presName="rootText" presStyleLbl="node3" presStyleIdx="0" presStyleCnt="3">
        <dgm:presLayoutVars>
          <dgm:chPref val="3"/>
        </dgm:presLayoutVars>
      </dgm:prSet>
      <dgm:spPr/>
    </dgm:pt>
    <dgm:pt modelId="{9A037140-9B69-4B9F-A134-F2F2EB0F2E32}" type="pres">
      <dgm:prSet presAssocID="{12714FC6-8B41-47E5-91DD-F02D34D23B93}" presName="rootConnector" presStyleCnt="0"/>
      <dgm:spPr/>
    </dgm:pt>
    <dgm:pt modelId="{FA37AA5D-87C2-47F6-9B72-B753C073E744}" type="pres">
      <dgm:prSet presAssocID="{12714FC6-8B41-47E5-91DD-F02D34D23B93}" presName="hierChild4" presStyleCnt="0"/>
      <dgm:spPr/>
    </dgm:pt>
    <dgm:pt modelId="{A7309641-2A58-41EA-9E42-56812CF298ED}" type="pres">
      <dgm:prSet presAssocID="{12714FC6-8B41-47E5-91DD-F02D34D23B93}" presName="hierChild5" presStyleCnt="0"/>
      <dgm:spPr/>
    </dgm:pt>
    <dgm:pt modelId="{ACAA56DC-8F18-4BD2-BFC9-0BE1AADC3DA2}" type="pres">
      <dgm:prSet presAssocID="{8D5FB264-0A5C-4C3A-85B7-453D9BD837DF}" presName="Name37" presStyleLbl="parChTrans1D3" presStyleIdx="1" presStyleCnt="4"/>
      <dgm:spPr/>
    </dgm:pt>
    <dgm:pt modelId="{C6F584B9-7EA2-46D8-913B-8F508509ECAB}" type="pres">
      <dgm:prSet presAssocID="{4EC42421-831D-4CD3-8215-2AF4300F9C01}" presName="hierRoot2" presStyleCnt="0">
        <dgm:presLayoutVars>
          <dgm:hierBranch val="init"/>
        </dgm:presLayoutVars>
      </dgm:prSet>
      <dgm:spPr/>
    </dgm:pt>
    <dgm:pt modelId="{6CAD9CE6-86A1-4F7D-98A6-3AF53F55F9E3}" type="pres">
      <dgm:prSet presAssocID="{4EC42421-831D-4CD3-8215-2AF4300F9C01}" presName="rootComposite" presStyleCnt="0"/>
      <dgm:spPr/>
    </dgm:pt>
    <dgm:pt modelId="{08A0D1D2-3A20-4D63-8E35-B7C8B6B16D48}" type="pres">
      <dgm:prSet presAssocID="{4EC42421-831D-4CD3-8215-2AF4300F9C01}" presName="rootText" presStyleLbl="node3" presStyleIdx="1" presStyleCnt="3">
        <dgm:presLayoutVars>
          <dgm:chPref val="3"/>
        </dgm:presLayoutVars>
      </dgm:prSet>
      <dgm:spPr/>
    </dgm:pt>
    <dgm:pt modelId="{6238C53E-A961-488B-8FBD-6EC13507B069}" type="pres">
      <dgm:prSet presAssocID="{4EC42421-831D-4CD3-8215-2AF4300F9C01}" presName="rootConnector" presStyleCnt="0"/>
      <dgm:spPr/>
    </dgm:pt>
    <dgm:pt modelId="{A9C46FD3-3BE9-4E6E-BFF6-B0B42B13F857}" type="pres">
      <dgm:prSet presAssocID="{4EC42421-831D-4CD3-8215-2AF4300F9C01}" presName="hierChild4" presStyleCnt="0"/>
      <dgm:spPr/>
    </dgm:pt>
    <dgm:pt modelId="{1D8ED49D-9D65-4896-8816-6BF9F6695620}" type="pres">
      <dgm:prSet presAssocID="{47EAD784-65BF-4FB4-B842-C311C939A1C1}" presName="Name37" presStyleLbl="parChTrans1D4" presStyleIdx="0" presStyleCnt="3"/>
      <dgm:spPr/>
    </dgm:pt>
    <dgm:pt modelId="{DF9CC5FA-5D3F-4562-9F94-3ADE2A5E89AB}" type="pres">
      <dgm:prSet presAssocID="{F858DB03-891D-42CB-96BB-8930903C2CC6}" presName="hierRoot2" presStyleCnt="0">
        <dgm:presLayoutVars>
          <dgm:hierBranch val="init"/>
        </dgm:presLayoutVars>
      </dgm:prSet>
      <dgm:spPr/>
    </dgm:pt>
    <dgm:pt modelId="{911039F5-E218-40C7-B579-CA36BC77A7B0}" type="pres">
      <dgm:prSet presAssocID="{F858DB03-891D-42CB-96BB-8930903C2CC6}" presName="rootComposite" presStyleCnt="0"/>
      <dgm:spPr/>
    </dgm:pt>
    <dgm:pt modelId="{75DA57C4-E128-474E-8CE6-64A8FAD24FE0}" type="pres">
      <dgm:prSet presAssocID="{F858DB03-891D-42CB-96BB-8930903C2CC6}" presName="rootText" presStyleLbl="node4" presStyleIdx="0" presStyleCnt="3">
        <dgm:presLayoutVars>
          <dgm:chPref val="3"/>
        </dgm:presLayoutVars>
      </dgm:prSet>
      <dgm:spPr/>
    </dgm:pt>
    <dgm:pt modelId="{5AADD42D-1585-4F34-BAC9-006F934242BF}" type="pres">
      <dgm:prSet presAssocID="{F858DB03-891D-42CB-96BB-8930903C2CC6}" presName="rootConnector" presStyleCnt="0"/>
      <dgm:spPr/>
    </dgm:pt>
    <dgm:pt modelId="{6C663BCF-3341-4CF4-B903-9BA1046AA621}" type="pres">
      <dgm:prSet presAssocID="{F858DB03-891D-42CB-96BB-8930903C2CC6}" presName="hierChild4" presStyleCnt="0"/>
      <dgm:spPr/>
    </dgm:pt>
    <dgm:pt modelId="{CDA736ED-CA48-4725-B8BD-A34AD8014CDC}" type="pres">
      <dgm:prSet presAssocID="{05AE402D-79B2-4787-9FDC-6F1ADDF5F700}" presName="Name37" presStyleLbl="parChTrans1D4" presStyleIdx="1" presStyleCnt="3"/>
      <dgm:spPr/>
    </dgm:pt>
    <dgm:pt modelId="{532F3764-1F2F-4E10-B339-8F47B4F9CE70}" type="pres">
      <dgm:prSet presAssocID="{E8B1D89A-5413-4061-8895-1EBA62AE9BCC}" presName="hierRoot2" presStyleCnt="0">
        <dgm:presLayoutVars>
          <dgm:hierBranch val="init"/>
        </dgm:presLayoutVars>
      </dgm:prSet>
      <dgm:spPr/>
    </dgm:pt>
    <dgm:pt modelId="{995919E9-C075-4D6A-9919-EC53A952E0C2}" type="pres">
      <dgm:prSet presAssocID="{E8B1D89A-5413-4061-8895-1EBA62AE9BCC}" presName="rootComposite" presStyleCnt="0"/>
      <dgm:spPr/>
    </dgm:pt>
    <dgm:pt modelId="{19B0D986-13B4-427D-A106-0D5BD11E6ABF}" type="pres">
      <dgm:prSet presAssocID="{E8B1D89A-5413-4061-8895-1EBA62AE9BCC}" presName="rootText" presStyleLbl="node4" presStyleIdx="1" presStyleCnt="3">
        <dgm:presLayoutVars>
          <dgm:chPref val="3"/>
        </dgm:presLayoutVars>
      </dgm:prSet>
      <dgm:spPr/>
    </dgm:pt>
    <dgm:pt modelId="{EE794566-DF77-42D5-9EFA-00686659A83E}" type="pres">
      <dgm:prSet presAssocID="{E8B1D89A-5413-4061-8895-1EBA62AE9BCC}" presName="rootConnector" presStyleCnt="0"/>
      <dgm:spPr/>
    </dgm:pt>
    <dgm:pt modelId="{CF7D59E7-F247-4DAA-A21E-7D3F2F117B53}" type="pres">
      <dgm:prSet presAssocID="{E8B1D89A-5413-4061-8895-1EBA62AE9BCC}" presName="hierChild4" presStyleCnt="0"/>
      <dgm:spPr/>
    </dgm:pt>
    <dgm:pt modelId="{7D2575A5-44F4-4D8B-BAE7-E63E78921401}" type="pres">
      <dgm:prSet presAssocID="{B95A03FA-2D6F-4F27-8FD3-A473DBFC0A24}" presName="Name37" presStyleLbl="parChTrans1D4" presStyleIdx="2" presStyleCnt="3"/>
      <dgm:spPr/>
    </dgm:pt>
    <dgm:pt modelId="{D19467A1-5FDC-434E-81DB-CD80E89801A4}" type="pres">
      <dgm:prSet presAssocID="{6358F273-1C9A-4E6E-8C9B-0FB34A679574}" presName="hierRoot2" presStyleCnt="0">
        <dgm:presLayoutVars>
          <dgm:hierBranch val="init"/>
        </dgm:presLayoutVars>
      </dgm:prSet>
      <dgm:spPr/>
    </dgm:pt>
    <dgm:pt modelId="{1CEC4A62-9277-4B4D-BE36-07A2D0C5C09E}" type="pres">
      <dgm:prSet presAssocID="{6358F273-1C9A-4E6E-8C9B-0FB34A679574}" presName="rootComposite" presStyleCnt="0"/>
      <dgm:spPr/>
    </dgm:pt>
    <dgm:pt modelId="{E1B2F18F-757D-492A-ADCD-BB9C2827E8F3}" type="pres">
      <dgm:prSet presAssocID="{6358F273-1C9A-4E6E-8C9B-0FB34A679574}" presName="rootText" presStyleLbl="node4" presStyleIdx="2" presStyleCnt="3">
        <dgm:presLayoutVars>
          <dgm:chPref val="3"/>
        </dgm:presLayoutVars>
      </dgm:prSet>
      <dgm:spPr/>
    </dgm:pt>
    <dgm:pt modelId="{1736FC32-5E71-4F0D-B945-D8AAC4F0DAD9}" type="pres">
      <dgm:prSet presAssocID="{6358F273-1C9A-4E6E-8C9B-0FB34A679574}" presName="rootConnector" presStyleCnt="0"/>
      <dgm:spPr/>
    </dgm:pt>
    <dgm:pt modelId="{19DAB48F-5E0C-473F-95F5-47E9C205FC05}" type="pres">
      <dgm:prSet presAssocID="{6358F273-1C9A-4E6E-8C9B-0FB34A679574}" presName="hierChild4" presStyleCnt="0"/>
      <dgm:spPr/>
    </dgm:pt>
    <dgm:pt modelId="{5902B416-AA12-4F2C-841A-EF541D724B69}" type="pres">
      <dgm:prSet presAssocID="{6358F273-1C9A-4E6E-8C9B-0FB34A679574}" presName="hierChild5" presStyleCnt="0"/>
      <dgm:spPr/>
    </dgm:pt>
    <dgm:pt modelId="{776C302D-4547-45CB-BCB4-5BA20AA00259}" type="pres">
      <dgm:prSet presAssocID="{E8B1D89A-5413-4061-8895-1EBA62AE9BCC}" presName="hierChild5" presStyleCnt="0"/>
      <dgm:spPr/>
    </dgm:pt>
    <dgm:pt modelId="{D8543F55-3506-4685-B41B-2124EFDF75BD}" type="pres">
      <dgm:prSet presAssocID="{F858DB03-891D-42CB-96BB-8930903C2CC6}" presName="hierChild5" presStyleCnt="0"/>
      <dgm:spPr/>
    </dgm:pt>
    <dgm:pt modelId="{A663BBFB-A120-4F5B-82EC-DB644DB9966B}" type="pres">
      <dgm:prSet presAssocID="{4EC42421-831D-4CD3-8215-2AF4300F9C01}" presName="hierChild5" presStyleCnt="0"/>
      <dgm:spPr/>
    </dgm:pt>
    <dgm:pt modelId="{242879D1-AC16-443C-8E0E-3BAF693CEF91}" type="pres">
      <dgm:prSet presAssocID="{CCF68ADE-40B6-47D0-93C1-88EC13ADC8AC}" presName="Name37" presStyleLbl="parChTrans1D3" presStyleIdx="2" presStyleCnt="4"/>
      <dgm:spPr/>
    </dgm:pt>
    <dgm:pt modelId="{1A917F9A-DDE6-4568-B35C-7FABCEF0A586}" type="pres">
      <dgm:prSet presAssocID="{CF717C8A-B40B-4AFF-BF49-65ABB7DF8190}" presName="hierRoot2" presStyleCnt="0">
        <dgm:presLayoutVars>
          <dgm:hierBranch val="init"/>
        </dgm:presLayoutVars>
      </dgm:prSet>
      <dgm:spPr/>
    </dgm:pt>
    <dgm:pt modelId="{FA949B67-3DB7-47FA-97C9-4A653E762F22}" type="pres">
      <dgm:prSet presAssocID="{CF717C8A-B40B-4AFF-BF49-65ABB7DF8190}" presName="rootComposite" presStyleCnt="0"/>
      <dgm:spPr/>
    </dgm:pt>
    <dgm:pt modelId="{7D64F4A3-0E55-47AC-A59B-9D5A9DC25552}" type="pres">
      <dgm:prSet presAssocID="{CF717C8A-B40B-4AFF-BF49-65ABB7DF8190}" presName="rootText" presStyleLbl="node3" presStyleIdx="2" presStyleCnt="3">
        <dgm:presLayoutVars>
          <dgm:chPref val="3"/>
        </dgm:presLayoutVars>
      </dgm:prSet>
      <dgm:spPr/>
    </dgm:pt>
    <dgm:pt modelId="{5667CB49-EC34-46BC-AD2D-72F3BD95D049}" type="pres">
      <dgm:prSet presAssocID="{CF717C8A-B40B-4AFF-BF49-65ABB7DF8190}" presName="rootConnector" presStyleCnt="0"/>
      <dgm:spPr/>
    </dgm:pt>
    <dgm:pt modelId="{EB3A10DA-2FA4-4DAD-8341-8078D7F83716}" type="pres">
      <dgm:prSet presAssocID="{CF717C8A-B40B-4AFF-BF49-65ABB7DF8190}" presName="hierChild4" presStyleCnt="0"/>
      <dgm:spPr/>
    </dgm:pt>
    <dgm:pt modelId="{B05C5608-85C8-433E-A928-1755312B673B}" type="pres">
      <dgm:prSet presAssocID="{CF717C8A-B40B-4AFF-BF49-65ABB7DF8190}" presName="hierChild5" presStyleCnt="0"/>
      <dgm:spPr/>
    </dgm:pt>
    <dgm:pt modelId="{46B3A9B8-0E01-44F6-B4F6-B7250629DBED}" type="pres">
      <dgm:prSet presAssocID="{47C757F0-AA23-46BE-9311-EA432CDEEAA1}" presName="hierChild5" presStyleCnt="0"/>
      <dgm:spPr/>
    </dgm:pt>
    <dgm:pt modelId="{E3B50741-E0F2-446B-B01B-63F8B9561A0C}" type="pres">
      <dgm:prSet presAssocID="{4294CB15-5EAF-442A-BADC-24588A60ECFF}" presName="Name111" presStyleLbl="parChTrans1D3" presStyleIdx="3" presStyleCnt="4"/>
      <dgm:spPr/>
    </dgm:pt>
    <dgm:pt modelId="{C7484406-67FA-426C-9205-58CE56E9C727}" type="pres">
      <dgm:prSet presAssocID="{B29BF47F-FB6F-4BB3-8B1F-25C507DDACF5}" presName="hierRoot3" presStyleCnt="0">
        <dgm:presLayoutVars>
          <dgm:hierBranch val="init"/>
        </dgm:presLayoutVars>
      </dgm:prSet>
      <dgm:spPr/>
    </dgm:pt>
    <dgm:pt modelId="{244BA64B-A831-41E5-AE95-F71DEC463986}" type="pres">
      <dgm:prSet presAssocID="{B29BF47F-FB6F-4BB3-8B1F-25C507DDACF5}" presName="rootComposite3" presStyleCnt="0"/>
      <dgm:spPr/>
    </dgm:pt>
    <dgm:pt modelId="{67D497A9-CC11-4ED4-B45B-C1E8E99FC48E}" type="pres">
      <dgm:prSet presAssocID="{B29BF47F-FB6F-4BB3-8B1F-25C507DDACF5}" presName="rootText3" presStyleLbl="asst2" presStyleIdx="0" presStyleCnt="1">
        <dgm:presLayoutVars>
          <dgm:chPref val="3"/>
        </dgm:presLayoutVars>
      </dgm:prSet>
      <dgm:spPr/>
    </dgm:pt>
    <dgm:pt modelId="{012152A1-5070-4D8E-BA24-EA92890D42B3}" type="pres">
      <dgm:prSet presAssocID="{B29BF47F-FB6F-4BB3-8B1F-25C507DDACF5}" presName="rootConnector3" presStyleCnt="0"/>
      <dgm:spPr/>
    </dgm:pt>
    <dgm:pt modelId="{174E757D-C0B4-44E4-AD26-B1B50B5309C8}" type="pres">
      <dgm:prSet presAssocID="{B29BF47F-FB6F-4BB3-8B1F-25C507DDACF5}" presName="hierChild6" presStyleCnt="0"/>
      <dgm:spPr/>
    </dgm:pt>
    <dgm:pt modelId="{0441A4CF-983E-42E1-A568-32916469E9C9}" type="pres">
      <dgm:prSet presAssocID="{B29BF47F-FB6F-4BB3-8B1F-25C507DDACF5}" presName="hierChild7" presStyleCnt="0"/>
      <dgm:spPr/>
    </dgm:pt>
    <dgm:pt modelId="{463F9923-F2CA-4D9C-89CD-9BDB04CCBA64}" type="pres">
      <dgm:prSet presAssocID="{78AA4A95-8F3F-4C3D-8DAA-6C6454973F76}" presName="hierChild3" presStyleCnt="0"/>
      <dgm:spPr/>
    </dgm:pt>
  </dgm:ptLst>
  <dgm:cxnLst>
    <dgm:cxn modelId="{C342C743-9459-4C74-B09C-248D77C38418}" srcId="{A77D31B3-3808-4FBA-8FA4-CC8D448A173E}" destId="{78AA4A95-8F3F-4C3D-8DAA-6C6454973F76}" srcOrd="0" destOrd="0" parTransId="{A5C99C1E-8012-4B8D-BB10-610E815BBBE7}" sibTransId="{E5ABD881-CA5E-49BC-8F07-B6E219A8C5F9}"/>
    <dgm:cxn modelId="{2A5B5C70-3781-4EAB-8AB7-7D0DE80998CB}" srcId="{78AA4A95-8F3F-4C3D-8DAA-6C6454973F76}" destId="{47C757F0-AA23-46BE-9311-EA432CDEEAA1}" srcOrd="0" destOrd="0" parTransId="{AB39B06D-FE6C-48B2-B5B4-77CD0C8CF7AD}" sibTransId="{DF0D1C21-B79E-4875-B7FA-EF183CB48B88}"/>
    <dgm:cxn modelId="{7D159342-83DE-4353-B555-C39CD29CD257}" srcId="{47C757F0-AA23-46BE-9311-EA432CDEEAA1}" destId="{12714FC6-8B41-47E5-91DD-F02D34D23B93}" srcOrd="0" destOrd="0" parTransId="{EACD17F5-D793-4A43-B489-D1804D50CFEF}" sibTransId="{FA45D93F-0724-4936-AA45-E6762732A19D}"/>
    <dgm:cxn modelId="{A61CAAB2-9D20-4A6F-8E69-2D761ECE61AC}" srcId="{47C757F0-AA23-46BE-9311-EA432CDEEAA1}" destId="{B29BF47F-FB6F-4BB3-8B1F-25C507DDACF5}" srcOrd="1" destOrd="0" parTransId="{4294CB15-5EAF-442A-BADC-24588A60ECFF}" sibTransId="{4FBEC948-3FA9-4375-B83A-B44348E5F34D}"/>
    <dgm:cxn modelId="{B1E81604-CB73-4FD6-B4B8-8AABBCCB019B}" srcId="{47C757F0-AA23-46BE-9311-EA432CDEEAA1}" destId="{4EC42421-831D-4CD3-8215-2AF4300F9C01}" srcOrd="2" destOrd="0" parTransId="{8D5FB264-0A5C-4C3A-85B7-453D9BD837DF}" sibTransId="{A1825131-D805-48C8-BFCE-E45C02E6F5CE}"/>
    <dgm:cxn modelId="{71674DD7-654D-4228-AC7E-EF4C62D5EB3E}" srcId="{4EC42421-831D-4CD3-8215-2AF4300F9C01}" destId="{F858DB03-891D-42CB-96BB-8930903C2CC6}" srcOrd="0" destOrd="2" parTransId="{47EAD784-65BF-4FB4-B842-C311C939A1C1}" sibTransId="{91BE79C4-F074-4399-B791-5F01FA82F3C7}"/>
    <dgm:cxn modelId="{C0065127-3E30-4386-BC62-8D71D3516D98}" srcId="{F858DB03-891D-42CB-96BB-8930903C2CC6}" destId="{E8B1D89A-5413-4061-8895-1EBA62AE9BCC}" srcOrd="0" destOrd="0" parTransId="{05AE402D-79B2-4787-9FDC-6F1ADDF5F700}" sibTransId="{9DC9C835-E5BE-4CA5-A062-BF074925E446}"/>
    <dgm:cxn modelId="{2302FA25-F1F8-47B1-9939-00C77111FE9F}" srcId="{E8B1D89A-5413-4061-8895-1EBA62AE9BCC}" destId="{6358F273-1C9A-4E6E-8C9B-0FB34A679574}" srcOrd="0" destOrd="0" parTransId="{B95A03FA-2D6F-4F27-8FD3-A473DBFC0A24}" sibTransId="{B9DF29CA-F6AF-4245-A677-0ADAF85B5608}"/>
    <dgm:cxn modelId="{87CF6C46-DDB6-45C6-ACDA-D7B81A8D2145}" srcId="{47C757F0-AA23-46BE-9311-EA432CDEEAA1}" destId="{CF717C8A-B40B-4AFF-BF49-65ABB7DF8190}" srcOrd="3" destOrd="0" parTransId="{CCF68ADE-40B6-47D0-93C1-88EC13ADC8AC}" sibTransId="{630D3E0B-D1D7-4E1A-8193-515AA5E1866F}"/>
    <dgm:cxn modelId="{CE8D0EE1-A499-47C1-9B80-7255D19D58B1}" type="presOf" srcId="{A77D31B3-3808-4FBA-8FA4-CC8D448A173E}" destId="{E498DC9C-C5AC-4482-A26F-3B99DC5D79F0}" srcOrd="0" destOrd="0" presId="urn:microsoft.com/office/officeart/2005/8/layout/orgChart1"/>
    <dgm:cxn modelId="{1A85E68F-3710-47F0-A3C9-ED4790943057}" type="presParOf" srcId="{E498DC9C-C5AC-4482-A26F-3B99DC5D79F0}" destId="{4F37A2AA-8C22-4FA8-98C5-6623A2ABEC05}" srcOrd="0" destOrd="0" presId="urn:microsoft.com/office/officeart/2005/8/layout/orgChart1"/>
    <dgm:cxn modelId="{5DA26676-136A-4562-B11F-397DA7C3399C}" type="presParOf" srcId="{4F37A2AA-8C22-4FA8-98C5-6623A2ABEC05}" destId="{9FAEBFEA-5AB9-43B9-8E96-628C3D4A2C47}" srcOrd="0" destOrd="0" presId="urn:microsoft.com/office/officeart/2005/8/layout/orgChart1"/>
    <dgm:cxn modelId="{5E168099-C69E-412B-8524-206B8DFAA29D}" type="presOf" srcId="{78AA4A95-8F3F-4C3D-8DAA-6C6454973F76}" destId="{9FAEBFEA-5AB9-43B9-8E96-628C3D4A2C47}" srcOrd="0" destOrd="0" presId="urn:microsoft.com/office/officeart/2005/8/layout/orgChart1"/>
    <dgm:cxn modelId="{68D03761-7DDE-4D09-92BA-1E8D3A5C6B07}" type="presParOf" srcId="{9FAEBFEA-5AB9-43B9-8E96-628C3D4A2C47}" destId="{A58FBDBD-2BE9-41F1-A14F-7B9F23C10DA4}" srcOrd="0" destOrd="0" presId="urn:microsoft.com/office/officeart/2005/8/layout/orgChart1"/>
    <dgm:cxn modelId="{7C635F34-AD7A-4691-8C88-7851ABD24B0C}" type="presOf" srcId="{78AA4A95-8F3F-4C3D-8DAA-6C6454973F76}" destId="{A58FBDBD-2BE9-41F1-A14F-7B9F23C10DA4}" srcOrd="0" destOrd="0" presId="urn:microsoft.com/office/officeart/2005/8/layout/orgChart1"/>
    <dgm:cxn modelId="{2D1E580D-98DF-45F0-B2BF-D93715DE9EF9}" type="presParOf" srcId="{9FAEBFEA-5AB9-43B9-8E96-628C3D4A2C47}" destId="{BBB4C2E4-CC6F-4933-A3ED-4B06155CF7D4}" srcOrd="1" destOrd="0" presId="urn:microsoft.com/office/officeart/2005/8/layout/orgChart1"/>
    <dgm:cxn modelId="{CFF29829-1ED6-40F4-A746-81C4433D2577}" type="presOf" srcId="{78AA4A95-8F3F-4C3D-8DAA-6C6454973F76}" destId="{BBB4C2E4-CC6F-4933-A3ED-4B06155CF7D4}" srcOrd="0" destOrd="0" presId="urn:microsoft.com/office/officeart/2005/8/layout/orgChart1"/>
    <dgm:cxn modelId="{CCEECE95-5DE7-4209-93BA-A0325499814E}" type="presParOf" srcId="{4F37A2AA-8C22-4FA8-98C5-6623A2ABEC05}" destId="{7BBA24A7-39D8-47AC-B744-34535ACF868A}" srcOrd="1" destOrd="0" presId="urn:microsoft.com/office/officeart/2005/8/layout/orgChart1"/>
    <dgm:cxn modelId="{DBE237BB-CAC2-4B3E-9C64-DDCB4613D5EB}" type="presParOf" srcId="{7BBA24A7-39D8-47AC-B744-34535ACF868A}" destId="{7F44F389-33ED-4339-BE7A-8CE9DFCC18F4}" srcOrd="0" destOrd="1" presId="urn:microsoft.com/office/officeart/2005/8/layout/orgChart1"/>
    <dgm:cxn modelId="{6CEBD629-87FA-4406-9690-FE49CCB0BFCD}" type="presOf" srcId="{AB39B06D-FE6C-48B2-B5B4-77CD0C8CF7AD}" destId="{7F44F389-33ED-4339-BE7A-8CE9DFCC18F4}" srcOrd="0" destOrd="0" presId="urn:microsoft.com/office/officeart/2005/8/layout/orgChart1"/>
    <dgm:cxn modelId="{92355DFD-AEE8-4D5A-9B6A-8B61CFC31A1E}" type="presParOf" srcId="{7BBA24A7-39D8-47AC-B744-34535ACF868A}" destId="{5C70C4A5-166A-41D9-8D88-421F3F70C72E}" srcOrd="1" destOrd="1" presId="urn:microsoft.com/office/officeart/2005/8/layout/orgChart1"/>
    <dgm:cxn modelId="{464A6134-154C-4B0A-B7BA-832CCAFEF30A}" type="presParOf" srcId="{5C70C4A5-166A-41D9-8D88-421F3F70C72E}" destId="{0CB2B76F-0F53-4A0D-AC6B-13382D2EF9D8}" srcOrd="0" destOrd="1" presId="urn:microsoft.com/office/officeart/2005/8/layout/orgChart1"/>
    <dgm:cxn modelId="{6200309B-8E34-4DBB-A7CD-0CA4C2D67A57}" type="presOf" srcId="{47C757F0-AA23-46BE-9311-EA432CDEEAA1}" destId="{0CB2B76F-0F53-4A0D-AC6B-13382D2EF9D8}" srcOrd="0" destOrd="0" presId="urn:microsoft.com/office/officeart/2005/8/layout/orgChart1"/>
    <dgm:cxn modelId="{8C52B4D8-D89C-400D-9C38-594F4CACA8A1}" type="presParOf" srcId="{0CB2B76F-0F53-4A0D-AC6B-13382D2EF9D8}" destId="{A14C0E47-E610-45ED-A094-28DA7702A4F2}" srcOrd="0" destOrd="0" presId="urn:microsoft.com/office/officeart/2005/8/layout/orgChart1"/>
    <dgm:cxn modelId="{DD9A2339-1183-4FCB-88C0-2D4C2DD56EAB}" type="presOf" srcId="{47C757F0-AA23-46BE-9311-EA432CDEEAA1}" destId="{A14C0E47-E610-45ED-A094-28DA7702A4F2}" srcOrd="0" destOrd="0" presId="urn:microsoft.com/office/officeart/2005/8/layout/orgChart1"/>
    <dgm:cxn modelId="{7D50621C-5EAC-4210-94F6-ED6E3B588781}" type="presParOf" srcId="{0CB2B76F-0F53-4A0D-AC6B-13382D2EF9D8}" destId="{67713518-7097-4E5B-A542-B921518D62BC}" srcOrd="1" destOrd="0" presId="urn:microsoft.com/office/officeart/2005/8/layout/orgChart1"/>
    <dgm:cxn modelId="{A0A0859D-53A9-4E11-B724-B7FA18F24090}" type="presOf" srcId="{47C757F0-AA23-46BE-9311-EA432CDEEAA1}" destId="{67713518-7097-4E5B-A542-B921518D62BC}" srcOrd="0" destOrd="0" presId="urn:microsoft.com/office/officeart/2005/8/layout/orgChart1"/>
    <dgm:cxn modelId="{F352BDB7-F923-415D-8099-C3B78B52B233}" type="presParOf" srcId="{5C70C4A5-166A-41D9-8D88-421F3F70C72E}" destId="{C4F08B00-2565-44C5-81A5-E13731D565DE}" srcOrd="1" destOrd="1" presId="urn:microsoft.com/office/officeart/2005/8/layout/orgChart1"/>
    <dgm:cxn modelId="{8CA01F8C-4125-4EBA-BFC5-14959E1EDF45}" type="presParOf" srcId="{C4F08B00-2565-44C5-81A5-E13731D565DE}" destId="{B74816EB-7F9D-4BC0-8770-49776FDA8AC5}" srcOrd="0" destOrd="1" presId="urn:microsoft.com/office/officeart/2005/8/layout/orgChart1"/>
    <dgm:cxn modelId="{F90E0824-6057-4B2E-8A1A-B2E45114EEA4}" type="presOf" srcId="{EACD17F5-D793-4A43-B489-D1804D50CFEF}" destId="{B74816EB-7F9D-4BC0-8770-49776FDA8AC5}" srcOrd="0" destOrd="0" presId="urn:microsoft.com/office/officeart/2005/8/layout/orgChart1"/>
    <dgm:cxn modelId="{F5C6146F-715B-45EF-9E3F-B921B9762687}" type="presParOf" srcId="{C4F08B00-2565-44C5-81A5-E13731D565DE}" destId="{D6C5C065-A308-417C-8ECC-04FC2BEC646C}" srcOrd="1" destOrd="1" presId="urn:microsoft.com/office/officeart/2005/8/layout/orgChart1"/>
    <dgm:cxn modelId="{2BB6845B-0C39-4469-8EBB-EB3F9B8B21CF}" type="presParOf" srcId="{D6C5C065-A308-417C-8ECC-04FC2BEC646C}" destId="{E36491EF-5019-46FD-BC82-1BD579B9EE0E}" srcOrd="0" destOrd="1" presId="urn:microsoft.com/office/officeart/2005/8/layout/orgChart1"/>
    <dgm:cxn modelId="{1698AE1A-AB17-49FA-BF8B-A8A2AD1C6BA0}" type="presOf" srcId="{12714FC6-8B41-47E5-91DD-F02D34D23B93}" destId="{E36491EF-5019-46FD-BC82-1BD579B9EE0E}" srcOrd="0" destOrd="0" presId="urn:microsoft.com/office/officeart/2005/8/layout/orgChart1"/>
    <dgm:cxn modelId="{38E924F1-6C46-42FE-817F-E28217F09DED}" type="presParOf" srcId="{E36491EF-5019-46FD-BC82-1BD579B9EE0E}" destId="{43B7C837-49D6-40CE-BBAB-953D9E4BA7ED}" srcOrd="0" destOrd="0" presId="urn:microsoft.com/office/officeart/2005/8/layout/orgChart1"/>
    <dgm:cxn modelId="{260E2E4E-DD67-4D33-A53B-562F7BFC1EB9}" type="presOf" srcId="{12714FC6-8B41-47E5-91DD-F02D34D23B93}" destId="{43B7C837-49D6-40CE-BBAB-953D9E4BA7ED}" srcOrd="0" destOrd="0" presId="urn:microsoft.com/office/officeart/2005/8/layout/orgChart1"/>
    <dgm:cxn modelId="{9DD267C0-87C6-4FF3-9094-CE92C999913C}" type="presParOf" srcId="{E36491EF-5019-46FD-BC82-1BD579B9EE0E}" destId="{9A037140-9B69-4B9F-A134-F2F2EB0F2E32}" srcOrd="1" destOrd="0" presId="urn:microsoft.com/office/officeart/2005/8/layout/orgChart1"/>
    <dgm:cxn modelId="{BF4BDB82-BA8D-4D1B-A43B-6252ED232687}" type="presOf" srcId="{12714FC6-8B41-47E5-91DD-F02D34D23B93}" destId="{9A037140-9B69-4B9F-A134-F2F2EB0F2E32}" srcOrd="0" destOrd="0" presId="urn:microsoft.com/office/officeart/2005/8/layout/orgChart1"/>
    <dgm:cxn modelId="{CC88BFAE-677E-4C99-9579-07F3CD6ADAE6}" type="presParOf" srcId="{D6C5C065-A308-417C-8ECC-04FC2BEC646C}" destId="{FA37AA5D-87C2-47F6-9B72-B753C073E744}" srcOrd="1" destOrd="1" presId="urn:microsoft.com/office/officeart/2005/8/layout/orgChart1"/>
    <dgm:cxn modelId="{F4AB1E18-32A8-4665-A02E-9CB505DB8D49}" type="presParOf" srcId="{D6C5C065-A308-417C-8ECC-04FC2BEC646C}" destId="{A7309641-2A58-41EA-9E42-56812CF298ED}" srcOrd="2" destOrd="1" presId="urn:microsoft.com/office/officeart/2005/8/layout/orgChart1"/>
    <dgm:cxn modelId="{104F1418-7722-4BAD-A7DC-99FDE34BC062}" type="presParOf" srcId="{C4F08B00-2565-44C5-81A5-E13731D565DE}" destId="{ACAA56DC-8F18-4BD2-BFC9-0BE1AADC3DA2}" srcOrd="2" destOrd="1" presId="urn:microsoft.com/office/officeart/2005/8/layout/orgChart1"/>
    <dgm:cxn modelId="{1418EF4C-2849-4658-BF1F-BE06F25EC0A1}" type="presOf" srcId="{8D5FB264-0A5C-4C3A-85B7-453D9BD837DF}" destId="{ACAA56DC-8F18-4BD2-BFC9-0BE1AADC3DA2}" srcOrd="0" destOrd="0" presId="urn:microsoft.com/office/officeart/2005/8/layout/orgChart1"/>
    <dgm:cxn modelId="{A0A44CC8-814C-4C72-A2C9-882016D587D0}" type="presParOf" srcId="{C4F08B00-2565-44C5-81A5-E13731D565DE}" destId="{C6F584B9-7EA2-46D8-913B-8F508509ECAB}" srcOrd="3" destOrd="1" presId="urn:microsoft.com/office/officeart/2005/8/layout/orgChart1"/>
    <dgm:cxn modelId="{20093E6C-E118-4EF7-B61F-54F868274CE1}" type="presParOf" srcId="{C6F584B9-7EA2-46D8-913B-8F508509ECAB}" destId="{6CAD9CE6-86A1-4F7D-98A6-3AF53F55F9E3}" srcOrd="0" destOrd="3" presId="urn:microsoft.com/office/officeart/2005/8/layout/orgChart1"/>
    <dgm:cxn modelId="{E4C93DEC-B00D-48CB-85BA-F882BD780AD8}" type="presOf" srcId="{4EC42421-831D-4CD3-8215-2AF4300F9C01}" destId="{6CAD9CE6-86A1-4F7D-98A6-3AF53F55F9E3}" srcOrd="0" destOrd="0" presId="urn:microsoft.com/office/officeart/2005/8/layout/orgChart1"/>
    <dgm:cxn modelId="{27D4634C-629A-4D32-8A6D-84B66BF53E97}" type="presParOf" srcId="{6CAD9CE6-86A1-4F7D-98A6-3AF53F55F9E3}" destId="{08A0D1D2-3A20-4D63-8E35-B7C8B6B16D48}" srcOrd="0" destOrd="0" presId="urn:microsoft.com/office/officeart/2005/8/layout/orgChart1"/>
    <dgm:cxn modelId="{23B5F070-416C-49B0-887B-73977ADA974F}" type="presOf" srcId="{4EC42421-831D-4CD3-8215-2AF4300F9C01}" destId="{08A0D1D2-3A20-4D63-8E35-B7C8B6B16D48}" srcOrd="0" destOrd="0" presId="urn:microsoft.com/office/officeart/2005/8/layout/orgChart1"/>
    <dgm:cxn modelId="{4FB87D86-F954-4C52-916F-6993E5992EC6}" type="presParOf" srcId="{6CAD9CE6-86A1-4F7D-98A6-3AF53F55F9E3}" destId="{6238C53E-A961-488B-8FBD-6EC13507B069}" srcOrd="1" destOrd="0" presId="urn:microsoft.com/office/officeart/2005/8/layout/orgChart1"/>
    <dgm:cxn modelId="{27098580-490C-4D1B-ABF6-7EED851CD6A9}" type="presOf" srcId="{4EC42421-831D-4CD3-8215-2AF4300F9C01}" destId="{6238C53E-A961-488B-8FBD-6EC13507B069}" srcOrd="0" destOrd="0" presId="urn:microsoft.com/office/officeart/2005/8/layout/orgChart1"/>
    <dgm:cxn modelId="{6FEF55DB-5BE7-4726-82C7-D09B7E7C945C}" type="presParOf" srcId="{C6F584B9-7EA2-46D8-913B-8F508509ECAB}" destId="{A9C46FD3-3BE9-4E6E-BFF6-B0B42B13F857}" srcOrd="1" destOrd="3" presId="urn:microsoft.com/office/officeart/2005/8/layout/orgChart1"/>
    <dgm:cxn modelId="{2B07E3E7-7A6B-43C4-A6E1-94923A4BD453}" type="presParOf" srcId="{A9C46FD3-3BE9-4E6E-BFF6-B0B42B13F857}" destId="{1D8ED49D-9D65-4896-8816-6BF9F6695620}" srcOrd="0" destOrd="1" presId="urn:microsoft.com/office/officeart/2005/8/layout/orgChart1"/>
    <dgm:cxn modelId="{3AE5FF81-37B0-4F3D-B1DC-5B5FE0C2A4BB}" type="presOf" srcId="{47EAD784-65BF-4FB4-B842-C311C939A1C1}" destId="{1D8ED49D-9D65-4896-8816-6BF9F6695620}" srcOrd="0" destOrd="0" presId="urn:microsoft.com/office/officeart/2005/8/layout/orgChart1"/>
    <dgm:cxn modelId="{60DACA1A-EFF2-4642-8F8C-D5E92AEA87BE}" type="presParOf" srcId="{A9C46FD3-3BE9-4E6E-BFF6-B0B42B13F857}" destId="{DF9CC5FA-5D3F-4562-9F94-3ADE2A5E89AB}" srcOrd="1" destOrd="1" presId="urn:microsoft.com/office/officeart/2005/8/layout/orgChart1"/>
    <dgm:cxn modelId="{F123528A-B146-4FB5-A34A-397C7234697D}" type="presParOf" srcId="{DF9CC5FA-5D3F-4562-9F94-3ADE2A5E89AB}" destId="{911039F5-E218-40C7-B579-CA36BC77A7B0}" srcOrd="0" destOrd="1" presId="urn:microsoft.com/office/officeart/2005/8/layout/orgChart1"/>
    <dgm:cxn modelId="{2F976EB4-C489-4286-82E1-F6EAC6199E53}" type="presOf" srcId="{F858DB03-891D-42CB-96BB-8930903C2CC6}" destId="{911039F5-E218-40C7-B579-CA36BC77A7B0}" srcOrd="0" destOrd="0" presId="urn:microsoft.com/office/officeart/2005/8/layout/orgChart1"/>
    <dgm:cxn modelId="{22960034-F120-45A1-8F94-EDDD53A7C63C}" type="presParOf" srcId="{911039F5-E218-40C7-B579-CA36BC77A7B0}" destId="{75DA57C4-E128-474E-8CE6-64A8FAD24FE0}" srcOrd="0" destOrd="0" presId="urn:microsoft.com/office/officeart/2005/8/layout/orgChart1"/>
    <dgm:cxn modelId="{B8E53085-C983-4F58-9782-203A35EEDFDF}" type="presOf" srcId="{F858DB03-891D-42CB-96BB-8930903C2CC6}" destId="{75DA57C4-E128-474E-8CE6-64A8FAD24FE0}" srcOrd="0" destOrd="0" presId="urn:microsoft.com/office/officeart/2005/8/layout/orgChart1"/>
    <dgm:cxn modelId="{8A3D70A3-5E78-4FB8-B411-811DAB027FA6}" type="presParOf" srcId="{911039F5-E218-40C7-B579-CA36BC77A7B0}" destId="{5AADD42D-1585-4F34-BAC9-006F934242BF}" srcOrd="1" destOrd="0" presId="urn:microsoft.com/office/officeart/2005/8/layout/orgChart1"/>
    <dgm:cxn modelId="{BFF66F74-355F-4A81-A243-F6EC1E566171}" type="presOf" srcId="{F858DB03-891D-42CB-96BB-8930903C2CC6}" destId="{5AADD42D-1585-4F34-BAC9-006F934242BF}" srcOrd="0" destOrd="0" presId="urn:microsoft.com/office/officeart/2005/8/layout/orgChart1"/>
    <dgm:cxn modelId="{C108D6F4-9C13-4B0A-AB18-D4FFBAB28FAB}" type="presParOf" srcId="{DF9CC5FA-5D3F-4562-9F94-3ADE2A5E89AB}" destId="{6C663BCF-3341-4CF4-B903-9BA1046AA621}" srcOrd="1" destOrd="1" presId="urn:microsoft.com/office/officeart/2005/8/layout/orgChart1"/>
    <dgm:cxn modelId="{DFCF3C16-FB5F-4036-B120-682A44681BB0}" type="presParOf" srcId="{6C663BCF-3341-4CF4-B903-9BA1046AA621}" destId="{CDA736ED-CA48-4725-B8BD-A34AD8014CDC}" srcOrd="0" destOrd="1" presId="urn:microsoft.com/office/officeart/2005/8/layout/orgChart1"/>
    <dgm:cxn modelId="{7901649A-C050-4731-AE5D-2DA4EFD14759}" type="presOf" srcId="{05AE402D-79B2-4787-9FDC-6F1ADDF5F700}" destId="{CDA736ED-CA48-4725-B8BD-A34AD8014CDC}" srcOrd="0" destOrd="0" presId="urn:microsoft.com/office/officeart/2005/8/layout/orgChart1"/>
    <dgm:cxn modelId="{BFF00171-0497-46FF-8E6A-686D76C02D40}" type="presParOf" srcId="{6C663BCF-3341-4CF4-B903-9BA1046AA621}" destId="{532F3764-1F2F-4E10-B339-8F47B4F9CE70}" srcOrd="1" destOrd="1" presId="urn:microsoft.com/office/officeart/2005/8/layout/orgChart1"/>
    <dgm:cxn modelId="{EF1E1768-3D07-4541-BF51-B007880B8F32}" type="presParOf" srcId="{532F3764-1F2F-4E10-B339-8F47B4F9CE70}" destId="{995919E9-C075-4D6A-9919-EC53A952E0C2}" srcOrd="0" destOrd="1" presId="urn:microsoft.com/office/officeart/2005/8/layout/orgChart1"/>
    <dgm:cxn modelId="{71F01C1E-80A0-4D03-B1EF-8A6484F7EE73}" type="presOf" srcId="{E8B1D89A-5413-4061-8895-1EBA62AE9BCC}" destId="{995919E9-C075-4D6A-9919-EC53A952E0C2}" srcOrd="0" destOrd="0" presId="urn:microsoft.com/office/officeart/2005/8/layout/orgChart1"/>
    <dgm:cxn modelId="{DE31110A-9867-438E-A8AE-236DA5CCAB04}" type="presParOf" srcId="{995919E9-C075-4D6A-9919-EC53A952E0C2}" destId="{19B0D986-13B4-427D-A106-0D5BD11E6ABF}" srcOrd="0" destOrd="0" presId="urn:microsoft.com/office/officeart/2005/8/layout/orgChart1"/>
    <dgm:cxn modelId="{2AB81146-83D5-4353-A8A9-16A89A0D27BF}" type="presOf" srcId="{E8B1D89A-5413-4061-8895-1EBA62AE9BCC}" destId="{19B0D986-13B4-427D-A106-0D5BD11E6ABF}" srcOrd="0" destOrd="0" presId="urn:microsoft.com/office/officeart/2005/8/layout/orgChart1"/>
    <dgm:cxn modelId="{66069F43-6E8C-40EB-90D0-A722FF6A1729}" type="presParOf" srcId="{995919E9-C075-4D6A-9919-EC53A952E0C2}" destId="{EE794566-DF77-42D5-9EFA-00686659A83E}" srcOrd="1" destOrd="0" presId="urn:microsoft.com/office/officeart/2005/8/layout/orgChart1"/>
    <dgm:cxn modelId="{BB63C04D-BDAE-45F3-B59C-F2AD8655AF1E}" type="presOf" srcId="{E8B1D89A-5413-4061-8895-1EBA62AE9BCC}" destId="{EE794566-DF77-42D5-9EFA-00686659A83E}" srcOrd="0" destOrd="0" presId="urn:microsoft.com/office/officeart/2005/8/layout/orgChart1"/>
    <dgm:cxn modelId="{298E8216-42FE-459B-90A0-E0B1AF9AFF44}" type="presParOf" srcId="{532F3764-1F2F-4E10-B339-8F47B4F9CE70}" destId="{CF7D59E7-F247-4DAA-A21E-7D3F2F117B53}" srcOrd="1" destOrd="1" presId="urn:microsoft.com/office/officeart/2005/8/layout/orgChart1"/>
    <dgm:cxn modelId="{9B6BDD59-C3D9-45FD-AE32-BE9FBDA93BA0}" type="presParOf" srcId="{CF7D59E7-F247-4DAA-A21E-7D3F2F117B53}" destId="{7D2575A5-44F4-4D8B-BAE7-E63E78921401}" srcOrd="0" destOrd="1" presId="urn:microsoft.com/office/officeart/2005/8/layout/orgChart1"/>
    <dgm:cxn modelId="{C08F4118-CA01-4BF1-BEC5-63B63639E80B}" type="presOf" srcId="{B95A03FA-2D6F-4F27-8FD3-A473DBFC0A24}" destId="{7D2575A5-44F4-4D8B-BAE7-E63E78921401}" srcOrd="0" destOrd="0" presId="urn:microsoft.com/office/officeart/2005/8/layout/orgChart1"/>
    <dgm:cxn modelId="{5C9694E3-E0D3-489B-8D4D-432FF4F0A7BB}" type="presParOf" srcId="{CF7D59E7-F247-4DAA-A21E-7D3F2F117B53}" destId="{D19467A1-5FDC-434E-81DB-CD80E89801A4}" srcOrd="1" destOrd="1" presId="urn:microsoft.com/office/officeart/2005/8/layout/orgChart1"/>
    <dgm:cxn modelId="{B3DE14A9-2DE0-4523-924D-53AEBB5ABFBA}" type="presParOf" srcId="{D19467A1-5FDC-434E-81DB-CD80E89801A4}" destId="{1CEC4A62-9277-4B4D-BE36-07A2D0C5C09E}" srcOrd="0" destOrd="1" presId="urn:microsoft.com/office/officeart/2005/8/layout/orgChart1"/>
    <dgm:cxn modelId="{031F1C47-2759-417E-BE35-EE01750CC4E5}" type="presOf" srcId="{6358F273-1C9A-4E6E-8C9B-0FB34A679574}" destId="{1CEC4A62-9277-4B4D-BE36-07A2D0C5C09E}" srcOrd="0" destOrd="0" presId="urn:microsoft.com/office/officeart/2005/8/layout/orgChart1"/>
    <dgm:cxn modelId="{6997AFCF-DF86-403C-90EF-488EE877598F}" type="presParOf" srcId="{1CEC4A62-9277-4B4D-BE36-07A2D0C5C09E}" destId="{E1B2F18F-757D-492A-ADCD-BB9C2827E8F3}" srcOrd="0" destOrd="0" presId="urn:microsoft.com/office/officeart/2005/8/layout/orgChart1"/>
    <dgm:cxn modelId="{872232F8-C327-4B80-A497-F7FA54AA10EB}" type="presOf" srcId="{6358F273-1C9A-4E6E-8C9B-0FB34A679574}" destId="{E1B2F18F-757D-492A-ADCD-BB9C2827E8F3}" srcOrd="0" destOrd="0" presId="urn:microsoft.com/office/officeart/2005/8/layout/orgChart1"/>
    <dgm:cxn modelId="{BB1EF478-9D5B-4F8F-BC72-CB29593DAB8B}" type="presParOf" srcId="{1CEC4A62-9277-4B4D-BE36-07A2D0C5C09E}" destId="{1736FC32-5E71-4F0D-B945-D8AAC4F0DAD9}" srcOrd="1" destOrd="0" presId="urn:microsoft.com/office/officeart/2005/8/layout/orgChart1"/>
    <dgm:cxn modelId="{1CFA3297-0FF3-4D82-96C0-EB1151854B7B}" type="presOf" srcId="{6358F273-1C9A-4E6E-8C9B-0FB34A679574}" destId="{1736FC32-5E71-4F0D-B945-D8AAC4F0DAD9}" srcOrd="0" destOrd="0" presId="urn:microsoft.com/office/officeart/2005/8/layout/orgChart1"/>
    <dgm:cxn modelId="{91595046-D41B-4AE4-BC70-30781483FA60}" type="presParOf" srcId="{D19467A1-5FDC-434E-81DB-CD80E89801A4}" destId="{19DAB48F-5E0C-473F-95F5-47E9C205FC05}" srcOrd="1" destOrd="1" presId="urn:microsoft.com/office/officeart/2005/8/layout/orgChart1"/>
    <dgm:cxn modelId="{00773A15-7064-45E9-A34E-1DD9A534319C}" type="presParOf" srcId="{D19467A1-5FDC-434E-81DB-CD80E89801A4}" destId="{5902B416-AA12-4F2C-841A-EF541D724B69}" srcOrd="2" destOrd="1" presId="urn:microsoft.com/office/officeart/2005/8/layout/orgChart1"/>
    <dgm:cxn modelId="{312136B7-131B-4D3F-9586-6F8540264179}" type="presParOf" srcId="{532F3764-1F2F-4E10-B339-8F47B4F9CE70}" destId="{776C302D-4547-45CB-BCB4-5BA20AA00259}" srcOrd="2" destOrd="1" presId="urn:microsoft.com/office/officeart/2005/8/layout/orgChart1"/>
    <dgm:cxn modelId="{17536E73-5B87-4160-9750-9D9E6C467EDB}" type="presParOf" srcId="{DF9CC5FA-5D3F-4562-9F94-3ADE2A5E89AB}" destId="{D8543F55-3506-4685-B41B-2124EFDF75BD}" srcOrd="2" destOrd="1" presId="urn:microsoft.com/office/officeart/2005/8/layout/orgChart1"/>
    <dgm:cxn modelId="{DAC654F4-79FE-4938-A040-DA8D239E40E7}" type="presParOf" srcId="{C6F584B9-7EA2-46D8-913B-8F508509ECAB}" destId="{A663BBFB-A120-4F5B-82EC-DB644DB9966B}" srcOrd="2" destOrd="3" presId="urn:microsoft.com/office/officeart/2005/8/layout/orgChart1"/>
    <dgm:cxn modelId="{9FE75F34-6646-474A-B5F9-DB1FB46DC076}" type="presParOf" srcId="{C4F08B00-2565-44C5-81A5-E13731D565DE}" destId="{242879D1-AC16-443C-8E0E-3BAF693CEF91}" srcOrd="4" destOrd="1" presId="urn:microsoft.com/office/officeart/2005/8/layout/orgChart1"/>
    <dgm:cxn modelId="{9F72A891-6815-4190-856A-DDCD297DE2A8}" type="presOf" srcId="{CCF68ADE-40B6-47D0-93C1-88EC13ADC8AC}" destId="{242879D1-AC16-443C-8E0E-3BAF693CEF91}" srcOrd="0" destOrd="0" presId="urn:microsoft.com/office/officeart/2005/8/layout/orgChart1"/>
    <dgm:cxn modelId="{63198D21-D03F-45FA-9028-7BD823A1985B}" type="presParOf" srcId="{C4F08B00-2565-44C5-81A5-E13731D565DE}" destId="{1A917F9A-DDE6-4568-B35C-7FABCEF0A586}" srcOrd="5" destOrd="1" presId="urn:microsoft.com/office/officeart/2005/8/layout/orgChart1"/>
    <dgm:cxn modelId="{421A4A6A-ED02-488C-AF13-A9C7B4DBB69D}" type="presParOf" srcId="{1A917F9A-DDE6-4568-B35C-7FABCEF0A586}" destId="{FA949B67-3DB7-47FA-97C9-4A653E762F22}" srcOrd="0" destOrd="5" presId="urn:microsoft.com/office/officeart/2005/8/layout/orgChart1"/>
    <dgm:cxn modelId="{8B671FAA-9DAA-42B8-8BEF-B5C386348829}" type="presOf" srcId="{CF717C8A-B40B-4AFF-BF49-65ABB7DF8190}" destId="{FA949B67-3DB7-47FA-97C9-4A653E762F22}" srcOrd="0" destOrd="0" presId="urn:microsoft.com/office/officeart/2005/8/layout/orgChart1"/>
    <dgm:cxn modelId="{4D149054-13C5-4957-A80B-F9AFDBED18E6}" type="presParOf" srcId="{FA949B67-3DB7-47FA-97C9-4A653E762F22}" destId="{7D64F4A3-0E55-47AC-A59B-9D5A9DC25552}" srcOrd="0" destOrd="0" presId="urn:microsoft.com/office/officeart/2005/8/layout/orgChart1"/>
    <dgm:cxn modelId="{547CCBF2-247A-43BC-B935-307D6EABDF0D}" type="presOf" srcId="{CF717C8A-B40B-4AFF-BF49-65ABB7DF8190}" destId="{7D64F4A3-0E55-47AC-A59B-9D5A9DC25552}" srcOrd="0" destOrd="0" presId="urn:microsoft.com/office/officeart/2005/8/layout/orgChart1"/>
    <dgm:cxn modelId="{3537C287-E621-4E02-A11F-09854A7DFD87}" type="presParOf" srcId="{FA949B67-3DB7-47FA-97C9-4A653E762F22}" destId="{5667CB49-EC34-46BC-AD2D-72F3BD95D049}" srcOrd="1" destOrd="0" presId="urn:microsoft.com/office/officeart/2005/8/layout/orgChart1"/>
    <dgm:cxn modelId="{914D63D0-3914-45D8-9628-2B4FBB4D1D2C}" type="presOf" srcId="{CF717C8A-B40B-4AFF-BF49-65ABB7DF8190}" destId="{5667CB49-EC34-46BC-AD2D-72F3BD95D049}" srcOrd="0" destOrd="0" presId="urn:microsoft.com/office/officeart/2005/8/layout/orgChart1"/>
    <dgm:cxn modelId="{0EAECAAC-7183-4B40-B9AF-108E56645516}" type="presParOf" srcId="{1A917F9A-DDE6-4568-B35C-7FABCEF0A586}" destId="{EB3A10DA-2FA4-4DAD-8341-8078D7F83716}" srcOrd="1" destOrd="5" presId="urn:microsoft.com/office/officeart/2005/8/layout/orgChart1"/>
    <dgm:cxn modelId="{E1A4954C-1E4D-44DA-982F-5930147BFCFB}" type="presParOf" srcId="{1A917F9A-DDE6-4568-B35C-7FABCEF0A586}" destId="{B05C5608-85C8-433E-A928-1755312B673B}" srcOrd="2" destOrd="5" presId="urn:microsoft.com/office/officeart/2005/8/layout/orgChart1"/>
    <dgm:cxn modelId="{4EF729BA-D7C1-4FB5-BB3D-A90C694E37C0}" type="presParOf" srcId="{5C70C4A5-166A-41D9-8D88-421F3F70C72E}" destId="{46B3A9B8-0E01-44F6-B4F6-B7250629DBED}" srcOrd="2" destOrd="1" presId="urn:microsoft.com/office/officeart/2005/8/layout/orgChart1"/>
    <dgm:cxn modelId="{3B2136F8-43E7-4388-AE07-850C2B487149}" type="presParOf" srcId="{46B3A9B8-0E01-44F6-B4F6-B7250629DBED}" destId="{E3B50741-E0F2-446B-B01B-63F8B9561A0C}" srcOrd="0" destOrd="2" presId="urn:microsoft.com/office/officeart/2005/8/layout/orgChart1"/>
    <dgm:cxn modelId="{9BD31BAD-F112-4BE0-8E5A-B092FB940942}" type="presOf" srcId="{4294CB15-5EAF-442A-BADC-24588A60ECFF}" destId="{E3B50741-E0F2-446B-B01B-63F8B9561A0C}" srcOrd="0" destOrd="0" presId="urn:microsoft.com/office/officeart/2005/8/layout/orgChart1"/>
    <dgm:cxn modelId="{CD626A4A-3F59-4BF5-84C1-8BC3A080A6E2}" type="presParOf" srcId="{46B3A9B8-0E01-44F6-B4F6-B7250629DBED}" destId="{C7484406-67FA-426C-9205-58CE56E9C727}" srcOrd="1" destOrd="2" presId="urn:microsoft.com/office/officeart/2005/8/layout/orgChart1"/>
    <dgm:cxn modelId="{74A6F592-60F3-4FEB-8B1A-B3390822C77D}" type="presParOf" srcId="{C7484406-67FA-426C-9205-58CE56E9C727}" destId="{244BA64B-A831-41E5-AE95-F71DEC463986}" srcOrd="0" destOrd="1" presId="urn:microsoft.com/office/officeart/2005/8/layout/orgChart1"/>
    <dgm:cxn modelId="{8CF0A4F1-2DF9-46ED-A665-60E6E5865698}" type="presOf" srcId="{B29BF47F-FB6F-4BB3-8B1F-25C507DDACF5}" destId="{244BA64B-A831-41E5-AE95-F71DEC463986}" srcOrd="0" destOrd="0" presId="urn:microsoft.com/office/officeart/2005/8/layout/orgChart1"/>
    <dgm:cxn modelId="{A417E91D-5B98-4ED7-B7B9-E03B876B9690}" type="presParOf" srcId="{244BA64B-A831-41E5-AE95-F71DEC463986}" destId="{67D497A9-CC11-4ED4-B45B-C1E8E99FC48E}" srcOrd="0" destOrd="0" presId="urn:microsoft.com/office/officeart/2005/8/layout/orgChart1"/>
    <dgm:cxn modelId="{0660A569-9585-4A68-86CB-2AA3057CAA58}" type="presOf" srcId="{B29BF47F-FB6F-4BB3-8B1F-25C507DDACF5}" destId="{67D497A9-CC11-4ED4-B45B-C1E8E99FC48E}" srcOrd="0" destOrd="0" presId="urn:microsoft.com/office/officeart/2005/8/layout/orgChart1"/>
    <dgm:cxn modelId="{81818A2C-DE45-4A41-83CF-AEC172671F18}" type="presParOf" srcId="{244BA64B-A831-41E5-AE95-F71DEC463986}" destId="{012152A1-5070-4D8E-BA24-EA92890D42B3}" srcOrd="1" destOrd="0" presId="urn:microsoft.com/office/officeart/2005/8/layout/orgChart1"/>
    <dgm:cxn modelId="{B4DE1B3F-8D3D-40C5-8ABF-DC6C37934935}" type="presOf" srcId="{B29BF47F-FB6F-4BB3-8B1F-25C507DDACF5}" destId="{012152A1-5070-4D8E-BA24-EA92890D42B3}" srcOrd="0" destOrd="0" presId="urn:microsoft.com/office/officeart/2005/8/layout/orgChart1"/>
    <dgm:cxn modelId="{C1F0CB46-C4A0-48B9-9315-7D27E529A10E}" type="presParOf" srcId="{C7484406-67FA-426C-9205-58CE56E9C727}" destId="{174E757D-C0B4-44E4-AD26-B1B50B5309C8}" srcOrd="1" destOrd="1" presId="urn:microsoft.com/office/officeart/2005/8/layout/orgChart1"/>
    <dgm:cxn modelId="{BE231CFD-2E9F-430E-B9CF-3D7782FC8BD1}" type="presParOf" srcId="{C7484406-67FA-426C-9205-58CE56E9C727}" destId="{0441A4CF-983E-42E1-A568-32916469E9C9}" srcOrd="2" destOrd="1" presId="urn:microsoft.com/office/officeart/2005/8/layout/orgChart1"/>
    <dgm:cxn modelId="{2F75998E-44DD-49D1-9913-376335CF74C3}" type="presParOf" srcId="{4F37A2AA-8C22-4FA8-98C5-6623A2ABEC05}" destId="{463F9923-F2CA-4D9C-89CD-9BDB04CCBA64}" srcOrd="2" destOrd="0" presId="urn:microsoft.com/office/officeart/2005/8/layout/orgChart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080000" cy="8896350"/>
        <a:chOff x="0" y="0"/>
        <a:chExt cx="5080000" cy="8896350"/>
      </a:xfrm>
    </dsp:grpSpPr>
    <dsp:sp modelId="{7F44F389-33ED-4339-BE7A-8CE9DFCC18F4}">
      <dsp:nvSpPr>
        <dsp:cNvPr id="5" name="任意多边形 4"/>
        <dsp:cNvSpPr/>
      </dsp:nvSpPr>
      <dsp:spPr bwMode="white">
        <a:xfrm>
          <a:off x="2540000" y="1655660"/>
          <a:ext cx="0" cy="311930"/>
        </a:xfrm>
        <a:custGeom>
          <a:avLst/>
          <a:gdLst/>
          <a:ahLst/>
          <a:cxnLst/>
          <a:pathLst>
            <a:path h="491">
              <a:moveTo>
                <a:pt x="0" y="0"/>
              </a:moveTo>
              <a:lnTo>
                <a:pt x="0" y="491"/>
              </a:lnTo>
            </a:path>
          </a:pathLst>
        </a:custGeom>
      </dsp:spPr>
      <dsp:style>
        <a:lnRef idx="2">
          <a:schemeClr val="accent5">
            <a:shade val="60000"/>
          </a:schemeClr>
        </a:lnRef>
        <a:fillRef idx="0">
          <a:schemeClr val="accent5"/>
        </a:fillRef>
        <a:effectRef idx="0">
          <a:scrgbClr r="0" g="0" b="0"/>
        </a:effectRef>
        <a:fontRef idx="minor"/>
      </dsp:style>
      <dsp:txXfrm>
        <a:off x="2540000" y="1655660"/>
        <a:ext cx="0" cy="311930"/>
      </dsp:txXfrm>
    </dsp:sp>
    <dsp:sp modelId="{B74816EB-7F9D-4BC0-8770-49776FDA8AC5}">
      <dsp:nvSpPr>
        <dsp:cNvPr id="8" name="任意多边形 7"/>
        <dsp:cNvSpPr/>
      </dsp:nvSpPr>
      <dsp:spPr bwMode="white">
        <a:xfrm>
          <a:off x="742690" y="2710280"/>
          <a:ext cx="1797310" cy="1366550"/>
        </a:xfrm>
        <a:custGeom>
          <a:avLst/>
          <a:gdLst/>
          <a:ahLst/>
          <a:cxnLst/>
          <a:pathLst>
            <a:path w="2830" h="2152">
              <a:moveTo>
                <a:pt x="2830" y="0"/>
              </a:moveTo>
              <a:lnTo>
                <a:pt x="2830" y="1906"/>
              </a:lnTo>
              <a:lnTo>
                <a:pt x="0" y="1906"/>
              </a:lnTo>
              <a:lnTo>
                <a:pt x="0" y="2152"/>
              </a:lnTo>
            </a:path>
          </a:pathLst>
        </a:custGeom>
      </dsp:spPr>
      <dsp:style>
        <a:lnRef idx="2">
          <a:schemeClr val="accent5">
            <a:shade val="80000"/>
          </a:schemeClr>
        </a:lnRef>
        <a:fillRef idx="0">
          <a:schemeClr val="accent5"/>
        </a:fillRef>
        <a:effectRef idx="0">
          <a:scrgbClr r="0" g="0" b="0"/>
        </a:effectRef>
        <a:fontRef idx="minor"/>
      </dsp:style>
      <dsp:txXfrm>
        <a:off x="742690" y="2710280"/>
        <a:ext cx="1797310" cy="1366550"/>
      </dsp:txXfrm>
    </dsp:sp>
    <dsp:sp modelId="{ACAA56DC-8F18-4BD2-BFC9-0BE1AADC3DA2}">
      <dsp:nvSpPr>
        <dsp:cNvPr id="11" name="任意多边形 10"/>
        <dsp:cNvSpPr/>
      </dsp:nvSpPr>
      <dsp:spPr bwMode="white">
        <a:xfrm>
          <a:off x="2540000" y="2710280"/>
          <a:ext cx="0" cy="1366550"/>
        </a:xfrm>
        <a:custGeom>
          <a:avLst/>
          <a:gdLst/>
          <a:ahLst/>
          <a:cxnLst/>
          <a:pathLst>
            <a:path h="2152">
              <a:moveTo>
                <a:pt x="0" y="0"/>
              </a:moveTo>
              <a:lnTo>
                <a:pt x="0" y="2152"/>
              </a:lnTo>
            </a:path>
          </a:pathLst>
        </a:custGeom>
      </dsp:spPr>
      <dsp:style>
        <a:lnRef idx="2">
          <a:schemeClr val="accent5">
            <a:shade val="80000"/>
          </a:schemeClr>
        </a:lnRef>
        <a:fillRef idx="0">
          <a:schemeClr val="accent5"/>
        </a:fillRef>
        <a:effectRef idx="0">
          <a:scrgbClr r="0" g="0" b="0"/>
        </a:effectRef>
        <a:fontRef idx="minor"/>
      </dsp:style>
      <dsp:txXfrm>
        <a:off x="2540000" y="2710280"/>
        <a:ext cx="0" cy="1366550"/>
      </dsp:txXfrm>
    </dsp:sp>
    <dsp:sp modelId="{1D8ED49D-9D65-4896-8816-6BF9F6695620}">
      <dsp:nvSpPr>
        <dsp:cNvPr id="14" name="任意多边形 13"/>
        <dsp:cNvSpPr/>
      </dsp:nvSpPr>
      <dsp:spPr bwMode="white">
        <a:xfrm>
          <a:off x="2540000" y="4819520"/>
          <a:ext cx="0" cy="311930"/>
        </a:xfrm>
        <a:custGeom>
          <a:avLst/>
          <a:gdLst/>
          <a:ahLst/>
          <a:cxnLst/>
          <a:pathLst>
            <a:path h="491">
              <a:moveTo>
                <a:pt x="0" y="0"/>
              </a:moveTo>
              <a:lnTo>
                <a:pt x="0" y="491"/>
              </a:lnTo>
            </a:path>
          </a:pathLst>
        </a:custGeom>
      </dsp:spPr>
      <dsp:style>
        <a:lnRef idx="2">
          <a:schemeClr val="accent5">
            <a:shade val="80000"/>
          </a:schemeClr>
        </a:lnRef>
        <a:fillRef idx="0">
          <a:schemeClr val="accent5"/>
        </a:fillRef>
        <a:effectRef idx="0">
          <a:scrgbClr r="0" g="0" b="0"/>
        </a:effectRef>
        <a:fontRef idx="minor"/>
      </dsp:style>
      <dsp:txXfrm>
        <a:off x="2540000" y="4819520"/>
        <a:ext cx="0" cy="311930"/>
      </dsp:txXfrm>
    </dsp:sp>
    <dsp:sp modelId="{CDA736ED-CA48-4725-B8BD-A34AD8014CDC}">
      <dsp:nvSpPr>
        <dsp:cNvPr id="17" name="任意多边形 16"/>
        <dsp:cNvSpPr/>
      </dsp:nvSpPr>
      <dsp:spPr bwMode="white">
        <a:xfrm>
          <a:off x="2540000" y="5874140"/>
          <a:ext cx="0" cy="311930"/>
        </a:xfrm>
        <a:custGeom>
          <a:avLst/>
          <a:gdLst/>
          <a:ahLst/>
          <a:cxnLst/>
          <a:pathLst>
            <a:path h="491">
              <a:moveTo>
                <a:pt x="0" y="0"/>
              </a:moveTo>
              <a:lnTo>
                <a:pt x="0" y="491"/>
              </a:lnTo>
            </a:path>
          </a:pathLst>
        </a:custGeom>
      </dsp:spPr>
      <dsp:style>
        <a:lnRef idx="2">
          <a:schemeClr val="accent5">
            <a:shade val="80000"/>
          </a:schemeClr>
        </a:lnRef>
        <a:fillRef idx="0">
          <a:schemeClr val="accent5"/>
        </a:fillRef>
        <a:effectRef idx="0">
          <a:scrgbClr r="0" g="0" b="0"/>
        </a:effectRef>
        <a:fontRef idx="minor"/>
      </dsp:style>
      <dsp:txXfrm>
        <a:off x="2540000" y="5874140"/>
        <a:ext cx="0" cy="311930"/>
      </dsp:txXfrm>
    </dsp:sp>
    <dsp:sp modelId="{7D2575A5-44F4-4D8B-BAE7-E63E78921401}">
      <dsp:nvSpPr>
        <dsp:cNvPr id="20" name="任意多边形 19"/>
        <dsp:cNvSpPr/>
      </dsp:nvSpPr>
      <dsp:spPr bwMode="white">
        <a:xfrm>
          <a:off x="1945848" y="6928760"/>
          <a:ext cx="222807" cy="683275"/>
        </a:xfrm>
        <a:custGeom>
          <a:avLst/>
          <a:gdLst/>
          <a:ahLst/>
          <a:cxnLst/>
          <a:pathLst>
            <a:path w="351" h="1076">
              <a:moveTo>
                <a:pt x="0" y="0"/>
              </a:moveTo>
              <a:lnTo>
                <a:pt x="0" y="1076"/>
              </a:lnTo>
              <a:lnTo>
                <a:pt x="351" y="1076"/>
              </a:lnTo>
            </a:path>
          </a:pathLst>
        </a:custGeom>
      </dsp:spPr>
      <dsp:style>
        <a:lnRef idx="2">
          <a:schemeClr val="accent5">
            <a:shade val="80000"/>
          </a:schemeClr>
        </a:lnRef>
        <a:fillRef idx="0">
          <a:schemeClr val="accent5"/>
        </a:fillRef>
        <a:effectRef idx="0">
          <a:scrgbClr r="0" g="0" b="0"/>
        </a:effectRef>
        <a:fontRef idx="minor"/>
      </dsp:style>
      <dsp:txXfrm>
        <a:off x="1945848" y="6928760"/>
        <a:ext cx="222807" cy="683275"/>
      </dsp:txXfrm>
    </dsp:sp>
    <dsp:sp modelId="{242879D1-AC16-443C-8E0E-3BAF693CEF91}">
      <dsp:nvSpPr>
        <dsp:cNvPr id="23" name="任意多边形 22"/>
        <dsp:cNvSpPr/>
      </dsp:nvSpPr>
      <dsp:spPr bwMode="white">
        <a:xfrm>
          <a:off x="2540000" y="2710280"/>
          <a:ext cx="1797310" cy="1366550"/>
        </a:xfrm>
        <a:custGeom>
          <a:avLst/>
          <a:gdLst/>
          <a:ahLst/>
          <a:cxnLst/>
          <a:pathLst>
            <a:path w="2830" h="2152">
              <a:moveTo>
                <a:pt x="0" y="0"/>
              </a:moveTo>
              <a:lnTo>
                <a:pt x="0" y="1906"/>
              </a:lnTo>
              <a:lnTo>
                <a:pt x="2830" y="1906"/>
              </a:lnTo>
              <a:lnTo>
                <a:pt x="2830" y="2152"/>
              </a:lnTo>
            </a:path>
          </a:pathLst>
        </a:custGeom>
      </dsp:spPr>
      <dsp:style>
        <a:lnRef idx="2">
          <a:schemeClr val="accent5">
            <a:shade val="80000"/>
          </a:schemeClr>
        </a:lnRef>
        <a:fillRef idx="0">
          <a:schemeClr val="accent5"/>
        </a:fillRef>
        <a:effectRef idx="0">
          <a:scrgbClr r="0" g="0" b="0"/>
        </a:effectRef>
        <a:fontRef idx="minor"/>
      </dsp:style>
      <dsp:txXfrm>
        <a:off x="2540000" y="2710280"/>
        <a:ext cx="1797310" cy="1366550"/>
      </dsp:txXfrm>
    </dsp:sp>
    <dsp:sp modelId="{E3B50741-E0F2-446B-B01B-63F8B9561A0C}">
      <dsp:nvSpPr>
        <dsp:cNvPr id="26" name="任意多边形 25"/>
        <dsp:cNvSpPr/>
      </dsp:nvSpPr>
      <dsp:spPr bwMode="white">
        <a:xfrm>
          <a:off x="2384035" y="2710280"/>
          <a:ext cx="155965" cy="683275"/>
        </a:xfrm>
        <a:custGeom>
          <a:avLst/>
          <a:gdLst/>
          <a:ahLst/>
          <a:cxnLst/>
          <a:pathLst>
            <a:path w="246" h="1076">
              <a:moveTo>
                <a:pt x="246" y="0"/>
              </a:moveTo>
              <a:lnTo>
                <a:pt x="246" y="1076"/>
              </a:lnTo>
              <a:lnTo>
                <a:pt x="0" y="1076"/>
              </a:lnTo>
            </a:path>
          </a:pathLst>
        </a:custGeom>
      </dsp:spPr>
      <dsp:style>
        <a:lnRef idx="2">
          <a:schemeClr val="accent5">
            <a:shade val="80000"/>
          </a:schemeClr>
        </a:lnRef>
        <a:fillRef idx="0">
          <a:schemeClr val="accent5"/>
        </a:fillRef>
        <a:effectRef idx="0">
          <a:scrgbClr r="0" g="0" b="0"/>
        </a:effectRef>
        <a:fontRef idx="minor"/>
      </dsp:style>
      <dsp:txXfrm>
        <a:off x="2384035" y="2710280"/>
        <a:ext cx="155965" cy="683275"/>
      </dsp:txXfrm>
    </dsp:sp>
    <dsp:sp modelId="{A58FBDBD-2BE9-41F1-A14F-7B9F23C10DA4}">
      <dsp:nvSpPr>
        <dsp:cNvPr id="3" name="矩形 2"/>
        <dsp:cNvSpPr/>
      </dsp:nvSpPr>
      <dsp:spPr bwMode="white">
        <a:xfrm>
          <a:off x="1797310" y="912970"/>
          <a:ext cx="1485380" cy="742690"/>
        </a:xfrm>
        <a:prstGeom prst="rect">
          <a:avLst/>
        </a:prstGeom>
      </dsp:spPr>
      <dsp:style>
        <a:lnRef idx="3">
          <a:schemeClr val="accent5">
            <a:shade val="80000"/>
          </a:schemeClr>
        </a:lnRef>
        <a:fillRef idx="1">
          <a:schemeClr val="lt1"/>
        </a:fillRef>
        <a:effectRef idx="1">
          <a:scrgbClr r="0" g="0" b="0"/>
        </a:effectRef>
        <a:fontRef idx="minor">
          <a:schemeClr val="lt1"/>
        </a:fontRef>
      </dsp:style>
      <dsp:txBody>
        <a:bodyPr vert="horz" wrap="square" lIns="13970" tIns="13970" rIns="13970" bIns="1397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2200">
              <a:solidFill>
                <a:schemeClr val="dk1"/>
              </a:solidFill>
              <a:latin typeface="方正小标宋简体" panose="03000509000000000000" charset="-122"/>
              <a:ea typeface="方正小标宋简体" panose="03000509000000000000" charset="-122"/>
            </a:rPr>
            <a:t>申请</a:t>
          </a:r>
          <a:r>
            <a:rPr lang="zh-CN" sz="2200">
              <a:solidFill>
                <a:schemeClr val="dk1"/>
              </a:solidFill>
              <a:latin typeface="方正小标宋简体" panose="03000509000000000000" charset="-122"/>
              <a:ea typeface="方正小标宋简体" panose="03000509000000000000" charset="-122"/>
            </a:rPr>
            <a:t>流程</a:t>
          </a:r>
          <a:r>
            <a:rPr lang="zh-CN" sz="2200">
              <a:solidFill>
                <a:schemeClr val="dk1"/>
              </a:solidFill>
              <a:latin typeface="方正小标宋简体" panose="03000509000000000000" charset="-122"/>
              <a:ea typeface="方正小标宋简体" panose="03000509000000000000" charset="-122"/>
            </a:rPr>
            <a:t>图</a:t>
          </a:r>
          <a:endParaRPr altLang="en-US" sz="2200">
            <a:solidFill>
              <a:schemeClr val="dk1"/>
            </a:solidFill>
            <a:latin typeface="方正小标宋简体" panose="03000509000000000000" charset="-122"/>
            <a:ea typeface="方正小标宋简体" panose="03000509000000000000" charset="-122"/>
          </a:endParaRPr>
        </a:p>
      </dsp:txBody>
      <dsp:txXfrm>
        <a:off x="1797310" y="912970"/>
        <a:ext cx="1485380" cy="742690"/>
      </dsp:txXfrm>
    </dsp:sp>
    <dsp:sp modelId="{A14C0E47-E610-45ED-A094-28DA7702A4F2}">
      <dsp:nvSpPr>
        <dsp:cNvPr id="6" name="矩形 5"/>
        <dsp:cNvSpPr/>
      </dsp:nvSpPr>
      <dsp:spPr bwMode="white">
        <a:xfrm>
          <a:off x="1797310" y="1967590"/>
          <a:ext cx="1485380" cy="742690"/>
        </a:xfrm>
        <a:prstGeom prst="rect">
          <a:avLst/>
        </a:prstGeom>
      </dsp:spPr>
      <dsp:style>
        <a:lnRef idx="3">
          <a:schemeClr val="accent5">
            <a:shade val="80000"/>
          </a:schemeClr>
        </a:lnRef>
        <a:fillRef idx="1">
          <a:schemeClr val="lt1"/>
        </a:fillRef>
        <a:effectRef idx="1">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latin typeface="仿宋_GB2312" panose="02010609030101010101" charset="-122"/>
              <a:ea typeface="仿宋_GB2312" panose="02010609030101010101" charset="-122"/>
            </a:rPr>
            <a:t>经办人</a:t>
          </a:r>
          <a:r>
            <a:rPr lang="zh-CN" altLang="en-US" sz="1200">
              <a:solidFill>
                <a:schemeClr val="dk1"/>
              </a:solidFill>
              <a:latin typeface="仿宋_GB2312" panose="02010609030101010101" charset="-122"/>
              <a:ea typeface="仿宋_GB2312" panose="02010609030101010101" charset="-122"/>
            </a:rPr>
            <a:t>向</a:t>
          </a:r>
          <a:r>
            <a:rPr lang="zh-CN" altLang="en-US" sz="1200">
              <a:solidFill>
                <a:schemeClr val="dk1"/>
              </a:solidFill>
              <a:latin typeface="仿宋_GB2312" panose="02010609030101010101" charset="-122"/>
              <a:ea typeface="仿宋_GB2312" panose="02010609030101010101" charset="-122"/>
            </a:rPr>
            <a:t>殡葬</a:t>
          </a:r>
          <a:r>
            <a:rPr lang="zh-CN" altLang="en-US" sz="1200">
              <a:solidFill>
                <a:schemeClr val="dk1"/>
              </a:solidFill>
              <a:latin typeface="仿宋_GB2312" panose="02010609030101010101" charset="-122"/>
              <a:ea typeface="仿宋_GB2312" panose="02010609030101010101" charset="-122"/>
            </a:rPr>
            <a:t>服务机构</a:t>
          </a:r>
          <a:r>
            <a:rPr lang="zh-CN" altLang="en-US" sz="1200">
              <a:solidFill>
                <a:schemeClr val="dk1"/>
              </a:solidFill>
              <a:latin typeface="仿宋_GB2312" panose="02010609030101010101" charset="-122"/>
              <a:ea typeface="仿宋_GB2312" panose="02010609030101010101" charset="-122"/>
            </a:rPr>
            <a:t>提出申请，</a:t>
          </a:r>
          <a:r>
            <a:rPr lang="zh-CN" altLang="en-US" sz="1200">
              <a:solidFill>
                <a:schemeClr val="dk1"/>
              </a:solidFill>
              <a:latin typeface="仿宋_GB2312" panose="02010609030101010101" charset="-122"/>
              <a:ea typeface="仿宋_GB2312" panose="02010609030101010101" charset="-122"/>
            </a:rPr>
            <a:t>当场</a:t>
          </a:r>
          <a:r>
            <a:rPr lang="zh-CN" altLang="en-US" sz="1200">
              <a:solidFill>
                <a:schemeClr val="dk1"/>
              </a:solidFill>
              <a:latin typeface="仿宋_GB2312" panose="02010609030101010101" charset="-122"/>
              <a:ea typeface="仿宋_GB2312" panose="02010609030101010101" charset="-122"/>
            </a:rPr>
            <a:t>填写</a:t>
          </a:r>
          <a:r>
            <a:rPr lang="zh-CN" altLang="en-US" sz="1200">
              <a:solidFill>
                <a:schemeClr val="dk1"/>
              </a:solidFill>
              <a:latin typeface="仿宋_GB2312" panose="02010609030101010101" charset="-122"/>
              <a:ea typeface="仿宋_GB2312" panose="02010609030101010101" charset="-122"/>
            </a:rPr>
            <a:t>申请表</a:t>
          </a:r>
          <a:r>
            <a:rPr lang="zh-CN" altLang="en-US" sz="1200">
              <a:solidFill>
                <a:schemeClr val="dk1"/>
              </a:solidFill>
              <a:latin typeface="仿宋_GB2312" panose="02010609030101010101" charset="-122"/>
              <a:ea typeface="仿宋_GB2312" panose="02010609030101010101" charset="-122"/>
            </a:rPr>
            <a:t>，</a:t>
          </a:r>
          <a:r>
            <a:rPr lang="zh-CN" altLang="en-US" sz="1200">
              <a:solidFill>
                <a:schemeClr val="dk1"/>
              </a:solidFill>
              <a:latin typeface="仿宋_GB2312" panose="02010609030101010101" charset="-122"/>
              <a:ea typeface="仿宋_GB2312" panose="02010609030101010101" charset="-122"/>
            </a:rPr>
            <a:t>提供</a:t>
          </a:r>
          <a:r>
            <a:rPr lang="zh-CN" altLang="en-US" sz="1200">
              <a:solidFill>
                <a:schemeClr val="dk1"/>
              </a:solidFill>
              <a:latin typeface="仿宋_GB2312" panose="02010609030101010101" charset="-122"/>
              <a:ea typeface="仿宋_GB2312" panose="02010609030101010101" charset="-122"/>
            </a:rPr>
            <a:t>相</a:t>
          </a:r>
          <a:r>
            <a:rPr lang="zh-CN" altLang="en-US" sz="1200">
              <a:solidFill>
                <a:schemeClr val="dk1"/>
              </a:solidFill>
              <a:latin typeface="仿宋_GB2312" panose="02010609030101010101" charset="-122"/>
              <a:ea typeface="仿宋_GB2312" panose="02010609030101010101" charset="-122"/>
            </a:rPr>
            <a:t>关材料。</a:t>
          </a:r>
          <a:endParaRPr lang="zh-CN" altLang="en-US" sz="1200">
            <a:solidFill>
              <a:schemeClr val="dk1"/>
            </a:solidFill>
            <a:latin typeface="仿宋_GB2312" panose="02010609030101010101" charset="-122"/>
            <a:ea typeface="仿宋_GB2312" panose="02010609030101010101" charset="-122"/>
          </a:endParaRPr>
        </a:p>
      </dsp:txBody>
      <dsp:txXfrm>
        <a:off x="1797310" y="1967590"/>
        <a:ext cx="1485380" cy="742690"/>
      </dsp:txXfrm>
    </dsp:sp>
    <dsp:sp modelId="{43B7C837-49D6-40CE-BBAB-953D9E4BA7ED}">
      <dsp:nvSpPr>
        <dsp:cNvPr id="9" name="矩形 8"/>
        <dsp:cNvSpPr/>
      </dsp:nvSpPr>
      <dsp:spPr bwMode="white">
        <a:xfrm>
          <a:off x="0" y="4076830"/>
          <a:ext cx="1485380" cy="742690"/>
        </a:xfrm>
        <a:prstGeom prst="rect">
          <a:avLst/>
        </a:prstGeom>
      </dsp:spPr>
      <dsp:style>
        <a:lnRef idx="3">
          <a:schemeClr val="accent5">
            <a:shade val="80000"/>
          </a:schemeClr>
        </a:lnRef>
        <a:fillRef idx="1">
          <a:schemeClr val="lt1"/>
        </a:fillRef>
        <a:effectRef idx="1">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latin typeface="仿宋_GB2312" panose="02010609030101010101" charset="-122"/>
              <a:ea typeface="仿宋_GB2312" panose="02010609030101010101" charset="-122"/>
            </a:rPr>
            <a:t>无法提供</a:t>
          </a:r>
          <a:r>
            <a:rPr lang="zh-CN" altLang="en-US" sz="1200">
              <a:solidFill>
                <a:schemeClr val="dk1"/>
              </a:solidFill>
              <a:latin typeface="仿宋_GB2312" panose="02010609030101010101" charset="-122"/>
              <a:ea typeface="仿宋_GB2312" panose="02010609030101010101" charset="-122"/>
            </a:rPr>
            <a:t>完整</a:t>
          </a:r>
          <a:r>
            <a:rPr lang="zh-CN" altLang="en-US" sz="1200">
              <a:solidFill>
                <a:schemeClr val="dk1"/>
              </a:solidFill>
              <a:latin typeface="仿宋_GB2312" panose="02010609030101010101" charset="-122"/>
              <a:ea typeface="仿宋_GB2312" panose="02010609030101010101" charset="-122"/>
            </a:rPr>
            <a:t>证明材料</a:t>
          </a:r>
          <a:r>
            <a:rPr lang="zh-CN" altLang="en-US" sz="1200">
              <a:solidFill>
                <a:schemeClr val="dk1"/>
              </a:solidFill>
              <a:latin typeface="仿宋_GB2312" panose="02010609030101010101" charset="-122"/>
              <a:ea typeface="仿宋_GB2312" panose="02010609030101010101" charset="-122"/>
            </a:rPr>
            <a:t>的</a:t>
          </a:r>
          <a:r>
            <a:rPr lang="zh-CN" altLang="en-US" sz="1200">
              <a:solidFill>
                <a:schemeClr val="dk1"/>
              </a:solidFill>
              <a:latin typeface="仿宋_GB2312" panose="02010609030101010101" charset="-122"/>
              <a:ea typeface="仿宋_GB2312" panose="02010609030101010101" charset="-122"/>
            </a:rPr>
            <a:t>，</a:t>
          </a:r>
          <a:r>
            <a:rPr lang="zh-CN" altLang="en-US" sz="1200">
              <a:solidFill>
                <a:schemeClr val="dk1"/>
              </a:solidFill>
              <a:latin typeface="仿宋_GB2312" panose="02010609030101010101" charset="-122"/>
              <a:ea typeface="仿宋_GB2312" panose="02010609030101010101" charset="-122"/>
            </a:rPr>
            <a:t>告知</a:t>
          </a:r>
          <a:r>
            <a:rPr lang="zh-CN" altLang="en-US" sz="1200">
              <a:solidFill>
                <a:schemeClr val="dk1"/>
              </a:solidFill>
              <a:latin typeface="仿宋_GB2312" panose="02010609030101010101" charset="-122"/>
              <a:ea typeface="仿宋_GB2312" panose="02010609030101010101" charset="-122"/>
            </a:rPr>
            <a:t>经办人</a:t>
          </a:r>
          <a:r>
            <a:rPr lang="zh-CN" altLang="en-US" sz="1200">
              <a:solidFill>
                <a:schemeClr val="dk1"/>
              </a:solidFill>
              <a:latin typeface="仿宋_GB2312" panose="02010609030101010101" charset="-122"/>
              <a:ea typeface="仿宋_GB2312" panose="02010609030101010101" charset="-122"/>
            </a:rPr>
            <a:t>在</a:t>
          </a:r>
          <a:r>
            <a:rPr lang="zh-CN" altLang="en-US" sz="1200">
              <a:solidFill>
                <a:schemeClr val="dk1"/>
              </a:solidFill>
              <a:latin typeface="仿宋_GB2312" panose="02010609030101010101" charset="-122"/>
              <a:ea typeface="仿宋_GB2312" panose="02010609030101010101" charset="-122"/>
            </a:rPr>
            <a:t>丧事</a:t>
          </a:r>
          <a:r>
            <a:rPr lang="zh-CN" altLang="en-US" sz="1200">
              <a:solidFill>
                <a:schemeClr val="dk1"/>
              </a:solidFill>
              <a:latin typeface="仿宋_GB2312" panose="02010609030101010101" charset="-122"/>
              <a:ea typeface="仿宋_GB2312" panose="02010609030101010101" charset="-122"/>
            </a:rPr>
            <a:t>办结</a:t>
          </a:r>
          <a:r>
            <a:rPr lang="zh-CN" altLang="en-US" sz="1200">
              <a:solidFill>
                <a:schemeClr val="dk1"/>
              </a:solidFill>
              <a:latin typeface="仿宋_GB2312" panose="02010609030101010101" charset="-122"/>
              <a:ea typeface="仿宋_GB2312" panose="02010609030101010101" charset="-122"/>
            </a:rPr>
            <a:t>后</a:t>
          </a:r>
          <a:r>
            <a:rPr lang="en-US" altLang="zh-CN" sz="1200">
              <a:solidFill>
                <a:schemeClr val="dk1"/>
              </a:solidFill>
              <a:latin typeface="仿宋_GB2312" panose="02010609030101010101" charset="-122"/>
              <a:ea typeface="仿宋_GB2312" panose="02010609030101010101" charset="-122"/>
            </a:rPr>
            <a:t>3</a:t>
          </a:r>
          <a:r>
            <a:rPr lang="zh-CN" altLang="en-US" sz="1200">
              <a:solidFill>
                <a:schemeClr val="dk1"/>
              </a:solidFill>
              <a:latin typeface="仿宋_GB2312" panose="02010609030101010101" charset="-122"/>
              <a:ea typeface="仿宋_GB2312" panose="02010609030101010101" charset="-122"/>
            </a:rPr>
            <a:t>个</a:t>
          </a:r>
          <a:r>
            <a:rPr lang="zh-CN" altLang="en-US" sz="1200">
              <a:solidFill>
                <a:schemeClr val="dk1"/>
              </a:solidFill>
              <a:latin typeface="仿宋_GB2312" panose="02010609030101010101" charset="-122"/>
              <a:ea typeface="仿宋_GB2312" panose="02010609030101010101" charset="-122"/>
            </a:rPr>
            <a:t>月</a:t>
          </a:r>
          <a:r>
            <a:rPr lang="zh-CN" altLang="en-US" sz="1200">
              <a:solidFill>
                <a:schemeClr val="dk1"/>
              </a:solidFill>
              <a:latin typeface="仿宋_GB2312" panose="02010609030101010101" charset="-122"/>
              <a:ea typeface="仿宋_GB2312" panose="02010609030101010101" charset="-122"/>
            </a:rPr>
            <a:t>内</a:t>
          </a:r>
          <a:r>
            <a:rPr lang="zh-CN" altLang="en-US" sz="1200">
              <a:solidFill>
                <a:schemeClr val="dk1"/>
              </a:solidFill>
              <a:latin typeface="仿宋_GB2312" panose="02010609030101010101" charset="-122"/>
              <a:ea typeface="仿宋_GB2312" panose="02010609030101010101" charset="-122"/>
            </a:rPr>
            <a:t>补齐材料。</a:t>
          </a:r>
          <a:endParaRPr lang="zh-CN" altLang="en-US" sz="1200">
            <a:solidFill>
              <a:schemeClr val="dk1"/>
            </a:solidFill>
            <a:latin typeface="仿宋_GB2312" panose="02010609030101010101" charset="-122"/>
            <a:ea typeface="仿宋_GB2312" panose="02010609030101010101" charset="-122"/>
          </a:endParaRPr>
        </a:p>
      </dsp:txBody>
      <dsp:txXfrm>
        <a:off x="0" y="4076830"/>
        <a:ext cx="1485380" cy="742690"/>
      </dsp:txXfrm>
    </dsp:sp>
    <dsp:sp modelId="{08A0D1D2-3A20-4D63-8E35-B7C8B6B16D48}">
      <dsp:nvSpPr>
        <dsp:cNvPr id="12" name="矩形 11"/>
        <dsp:cNvSpPr/>
      </dsp:nvSpPr>
      <dsp:spPr bwMode="white">
        <a:xfrm>
          <a:off x="1797310" y="4076830"/>
          <a:ext cx="1485380" cy="742690"/>
        </a:xfrm>
        <a:prstGeom prst="rect">
          <a:avLst/>
        </a:prstGeom>
      </dsp:spPr>
      <dsp:style>
        <a:lnRef idx="3">
          <a:schemeClr val="accent5">
            <a:shade val="80000"/>
          </a:schemeClr>
        </a:lnRef>
        <a:fillRef idx="1">
          <a:schemeClr val="lt1"/>
        </a:fillRef>
        <a:effectRef idx="1">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latin typeface="仿宋_GB2312" panose="02010609030101010101" charset="-122"/>
              <a:ea typeface="仿宋_GB2312" panose="02010609030101010101" charset="-122"/>
            </a:rPr>
            <a:t>符合</a:t>
          </a:r>
          <a:r>
            <a:rPr lang="zh-CN" altLang="en-US" sz="1200">
              <a:solidFill>
                <a:schemeClr val="dk1"/>
              </a:solidFill>
              <a:latin typeface="仿宋_GB2312" panose="02010609030101010101" charset="-122"/>
              <a:ea typeface="仿宋_GB2312" panose="02010609030101010101" charset="-122"/>
            </a:rPr>
            <a:t>惠民殡葬</a:t>
          </a:r>
          <a:r>
            <a:rPr lang="zh-CN" altLang="en-US" sz="1200">
              <a:solidFill>
                <a:schemeClr val="dk1"/>
              </a:solidFill>
              <a:latin typeface="仿宋_GB2312" panose="02010609030101010101" charset="-122"/>
              <a:ea typeface="仿宋_GB2312" panose="02010609030101010101" charset="-122"/>
            </a:rPr>
            <a:t>政策</a:t>
          </a:r>
          <a:r>
            <a:rPr lang="zh-CN" altLang="en-US" sz="1200">
              <a:solidFill>
                <a:schemeClr val="dk1"/>
              </a:solidFill>
              <a:latin typeface="仿宋_GB2312" panose="02010609030101010101" charset="-122"/>
              <a:ea typeface="仿宋_GB2312" panose="02010609030101010101" charset="-122"/>
            </a:rPr>
            <a:t>惠及对象</a:t>
          </a:r>
          <a:r>
            <a:rPr lang="zh-CN" altLang="en-US" sz="1200">
              <a:solidFill>
                <a:schemeClr val="dk1"/>
              </a:solidFill>
              <a:latin typeface="仿宋_GB2312" panose="02010609030101010101" charset="-122"/>
              <a:ea typeface="仿宋_GB2312" panose="02010609030101010101" charset="-122"/>
            </a:rPr>
            <a:t>条件</a:t>
          </a:r>
          <a:r>
            <a:rPr lang="zh-CN" altLang="en-US" sz="1200">
              <a:solidFill>
                <a:schemeClr val="dk1"/>
              </a:solidFill>
              <a:latin typeface="仿宋_GB2312" panose="02010609030101010101" charset="-122"/>
              <a:ea typeface="仿宋_GB2312" panose="02010609030101010101" charset="-122"/>
            </a:rPr>
            <a:t>，</a:t>
          </a:r>
          <a:r>
            <a:rPr lang="zh-CN" altLang="en-US" sz="1200">
              <a:solidFill>
                <a:schemeClr val="dk1"/>
              </a:solidFill>
              <a:latin typeface="仿宋_GB2312" panose="02010609030101010101" charset="-122"/>
              <a:ea typeface="仿宋_GB2312" panose="02010609030101010101" charset="-122"/>
            </a:rPr>
            <a:t>由</a:t>
          </a:r>
          <a:r>
            <a:rPr lang="zh-CN" altLang="en-US" sz="1200">
              <a:solidFill>
                <a:schemeClr val="dk1"/>
              </a:solidFill>
              <a:latin typeface="仿宋_GB2312" panose="02010609030101010101" charset="-122"/>
              <a:ea typeface="仿宋_GB2312" panose="02010609030101010101" charset="-122"/>
            </a:rPr>
            <a:t>殡葬服务机构</a:t>
          </a:r>
          <a:r>
            <a:rPr lang="zh-CN" altLang="en-US" sz="1200">
              <a:solidFill>
                <a:schemeClr val="dk1"/>
              </a:solidFill>
              <a:latin typeface="仿宋_GB2312" panose="02010609030101010101" charset="-122"/>
              <a:ea typeface="仿宋_GB2312" panose="02010609030101010101" charset="-122"/>
            </a:rPr>
            <a:t>直接</a:t>
          </a:r>
          <a:r>
            <a:rPr lang="zh-CN" altLang="en-US" sz="1200">
              <a:solidFill>
                <a:schemeClr val="dk1"/>
              </a:solidFill>
              <a:latin typeface="仿宋_GB2312" panose="02010609030101010101" charset="-122"/>
              <a:ea typeface="仿宋_GB2312" panose="02010609030101010101" charset="-122"/>
            </a:rPr>
            <a:t>免除</a:t>
          </a:r>
          <a:r>
            <a:rPr lang="zh-CN" altLang="en-US" sz="1200">
              <a:solidFill>
                <a:schemeClr val="dk1"/>
              </a:solidFill>
              <a:latin typeface="仿宋_GB2312" panose="02010609030101010101" charset="-122"/>
              <a:ea typeface="仿宋_GB2312" panose="02010609030101010101" charset="-122"/>
            </a:rPr>
            <a:t>实际</a:t>
          </a:r>
          <a:r>
            <a:rPr lang="zh-CN" altLang="en-US" sz="1200">
              <a:solidFill>
                <a:schemeClr val="dk1"/>
              </a:solidFill>
              <a:latin typeface="仿宋_GB2312" panose="02010609030101010101" charset="-122"/>
              <a:ea typeface="仿宋_GB2312" panose="02010609030101010101" charset="-122"/>
            </a:rPr>
            <a:t>产生的</a:t>
          </a:r>
          <a:r>
            <a:rPr lang="zh-CN" altLang="en-US" sz="1200">
              <a:solidFill>
                <a:schemeClr val="dk1"/>
              </a:solidFill>
              <a:latin typeface="仿宋_GB2312" panose="02010609030101010101" charset="-122"/>
              <a:ea typeface="仿宋_GB2312" panose="02010609030101010101" charset="-122"/>
            </a:rPr>
            <a:t>费用</a:t>
          </a:r>
          <a:r>
            <a:rPr lang="zh-CN" altLang="en-US" sz="1200">
              <a:solidFill>
                <a:schemeClr val="dk1"/>
              </a:solidFill>
              <a:latin typeface="仿宋_GB2312" panose="02010609030101010101" charset="-122"/>
              <a:ea typeface="仿宋_GB2312" panose="02010609030101010101" charset="-122"/>
            </a:rPr>
            <a:t>。</a:t>
          </a:r>
          <a:endParaRPr lang="zh-CN" altLang="en-US" sz="1200">
            <a:solidFill>
              <a:schemeClr val="dk1"/>
            </a:solidFill>
            <a:latin typeface="仿宋_GB2312" panose="02010609030101010101" charset="-122"/>
            <a:ea typeface="仿宋_GB2312" panose="02010609030101010101" charset="-122"/>
          </a:endParaRPr>
        </a:p>
      </dsp:txBody>
      <dsp:txXfrm>
        <a:off x="1797310" y="4076830"/>
        <a:ext cx="1485380" cy="742690"/>
      </dsp:txXfrm>
    </dsp:sp>
    <dsp:sp modelId="{75DA57C4-E128-474E-8CE6-64A8FAD24FE0}">
      <dsp:nvSpPr>
        <dsp:cNvPr id="15" name="矩形 14"/>
        <dsp:cNvSpPr/>
      </dsp:nvSpPr>
      <dsp:spPr bwMode="white">
        <a:xfrm>
          <a:off x="1797310" y="5131450"/>
          <a:ext cx="1485380" cy="742690"/>
        </a:xfrm>
        <a:prstGeom prst="rect">
          <a:avLst/>
        </a:prstGeom>
      </dsp:spPr>
      <dsp:style>
        <a:lnRef idx="3">
          <a:schemeClr val="accent5">
            <a:shade val="80000"/>
          </a:schemeClr>
        </a:lnRef>
        <a:fillRef idx="1">
          <a:schemeClr val="lt1"/>
        </a:fillRef>
        <a:effectRef idx="1">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1200">
              <a:solidFill>
                <a:schemeClr val="dk1"/>
              </a:solidFill>
              <a:latin typeface="仿宋_GB2312" panose="02010609030101010101" charset="-122"/>
              <a:ea typeface="仿宋_GB2312" panose="02010609030101010101" charset="-122"/>
            </a:rPr>
            <a:t>县（</a:t>
          </a:r>
          <a:r>
            <a:rPr lang="zh-CN" sz="1200">
              <a:solidFill>
                <a:schemeClr val="dk1"/>
              </a:solidFill>
              <a:latin typeface="仿宋_GB2312" panose="02010609030101010101" charset="-122"/>
              <a:ea typeface="仿宋_GB2312" panose="02010609030101010101" charset="-122"/>
            </a:rPr>
            <a:t>市</a:t>
          </a:r>
          <a:r>
            <a:rPr lang="zh-CN" sz="1200">
              <a:solidFill>
                <a:schemeClr val="dk1"/>
              </a:solidFill>
              <a:latin typeface="仿宋_GB2312" panose="02010609030101010101" charset="-122"/>
              <a:ea typeface="仿宋_GB2312" panose="02010609030101010101" charset="-122"/>
            </a:rPr>
            <a:t>）</a:t>
          </a:r>
          <a:r>
            <a:rPr lang="zh-CN" sz="1200">
              <a:solidFill>
                <a:schemeClr val="dk1"/>
              </a:solidFill>
              <a:latin typeface="仿宋_GB2312" panose="02010609030101010101" charset="-122"/>
              <a:ea typeface="仿宋_GB2312" panose="02010609030101010101" charset="-122"/>
            </a:rPr>
            <a:t>民政部门</a:t>
          </a:r>
          <a:r>
            <a:rPr lang="zh-CN" sz="1200">
              <a:solidFill>
                <a:schemeClr val="dk1"/>
              </a:solidFill>
              <a:latin typeface="仿宋_GB2312" panose="02010609030101010101" charset="-122"/>
              <a:ea typeface="仿宋_GB2312" panose="02010609030101010101" charset="-122"/>
            </a:rPr>
            <a:t>终</a:t>
          </a:r>
          <a:r>
            <a:rPr lang="zh-CN" sz="1200">
              <a:solidFill>
                <a:schemeClr val="dk1"/>
              </a:solidFill>
              <a:latin typeface="仿宋_GB2312" panose="02010609030101010101" charset="-122"/>
              <a:ea typeface="仿宋_GB2312" panose="02010609030101010101" charset="-122"/>
            </a:rPr>
            <a:t>审</a:t>
          </a:r>
          <a:r>
            <a:rPr lang="zh-CN" sz="1200">
              <a:solidFill>
                <a:schemeClr val="dk1"/>
              </a:solidFill>
              <a:latin typeface="仿宋_GB2312" panose="02010609030101010101" charset="-122"/>
              <a:ea typeface="仿宋_GB2312" panose="02010609030101010101" charset="-122"/>
            </a:rPr>
            <a:t>确认</a:t>
          </a:r>
          <a:endParaRPr altLang="en-US" sz="1200">
            <a:solidFill>
              <a:schemeClr val="dk1"/>
            </a:solidFill>
            <a:latin typeface="仿宋_GB2312" panose="02010609030101010101" charset="-122"/>
            <a:ea typeface="仿宋_GB2312" panose="02010609030101010101" charset="-122"/>
          </a:endParaRPr>
        </a:p>
      </dsp:txBody>
      <dsp:txXfrm>
        <a:off x="1797310" y="5131450"/>
        <a:ext cx="1485380" cy="742690"/>
      </dsp:txXfrm>
    </dsp:sp>
    <dsp:sp modelId="{19B0D986-13B4-427D-A106-0D5BD11E6ABF}">
      <dsp:nvSpPr>
        <dsp:cNvPr id="18" name="矩形 17"/>
        <dsp:cNvSpPr/>
      </dsp:nvSpPr>
      <dsp:spPr bwMode="white">
        <a:xfrm>
          <a:off x="1797310" y="6186070"/>
          <a:ext cx="1485380" cy="742690"/>
        </a:xfrm>
        <a:prstGeom prst="rect">
          <a:avLst/>
        </a:prstGeom>
      </dsp:spPr>
      <dsp:style>
        <a:lnRef idx="3">
          <a:schemeClr val="accent5">
            <a:shade val="80000"/>
          </a:schemeClr>
        </a:lnRef>
        <a:fillRef idx="1">
          <a:schemeClr val="lt1"/>
        </a:fillRef>
        <a:effectRef idx="1">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1200">
              <a:solidFill>
                <a:schemeClr val="dk1"/>
              </a:solidFill>
              <a:latin typeface="仿宋_GB2312" panose="02010609030101010101" charset="-122"/>
              <a:ea typeface="仿宋_GB2312" panose="02010609030101010101" charset="-122"/>
            </a:rPr>
            <a:t>县（</a:t>
          </a:r>
          <a:r>
            <a:rPr lang="zh-CN" sz="1200">
              <a:solidFill>
                <a:schemeClr val="dk1"/>
              </a:solidFill>
              <a:latin typeface="仿宋_GB2312" panose="02010609030101010101" charset="-122"/>
              <a:ea typeface="仿宋_GB2312" panose="02010609030101010101" charset="-122"/>
            </a:rPr>
            <a:t>市</a:t>
          </a:r>
          <a:r>
            <a:rPr lang="zh-CN" sz="1200">
              <a:solidFill>
                <a:schemeClr val="dk1"/>
              </a:solidFill>
              <a:latin typeface="仿宋_GB2312" panose="02010609030101010101" charset="-122"/>
              <a:ea typeface="仿宋_GB2312" panose="02010609030101010101" charset="-122"/>
            </a:rPr>
            <a:t>）</a:t>
          </a:r>
          <a:r>
            <a:rPr lang="zh-CN" sz="1200">
              <a:solidFill>
                <a:schemeClr val="dk1"/>
              </a:solidFill>
              <a:latin typeface="仿宋_GB2312" panose="02010609030101010101" charset="-122"/>
              <a:ea typeface="仿宋_GB2312" panose="02010609030101010101" charset="-122"/>
            </a:rPr>
            <a:t>财政部门</a:t>
          </a:r>
          <a:r>
            <a:rPr lang="zh-CN" sz="1200">
              <a:solidFill>
                <a:schemeClr val="dk1"/>
              </a:solidFill>
              <a:latin typeface="仿宋_GB2312" panose="02010609030101010101" charset="-122"/>
              <a:ea typeface="仿宋_GB2312" panose="02010609030101010101" charset="-122"/>
            </a:rPr>
            <a:t>将</a:t>
          </a:r>
          <a:r>
            <a:rPr lang="zh-CN" sz="1200">
              <a:solidFill>
                <a:schemeClr val="dk1"/>
              </a:solidFill>
              <a:latin typeface="仿宋_GB2312" panose="02010609030101010101" charset="-122"/>
              <a:ea typeface="仿宋_GB2312" panose="02010609030101010101" charset="-122"/>
            </a:rPr>
            <a:t>资金</a:t>
          </a:r>
          <a:r>
            <a:rPr lang="zh-CN" sz="1200">
              <a:solidFill>
                <a:schemeClr val="dk1"/>
              </a:solidFill>
              <a:latin typeface="仿宋_GB2312" panose="02010609030101010101" charset="-122"/>
              <a:ea typeface="仿宋_GB2312" panose="02010609030101010101" charset="-122"/>
            </a:rPr>
            <a:t>拨付</a:t>
          </a:r>
          <a:r>
            <a:rPr lang="zh-CN" sz="1200">
              <a:solidFill>
                <a:schemeClr val="dk1"/>
              </a:solidFill>
              <a:latin typeface="仿宋_GB2312" panose="02010609030101010101" charset="-122"/>
              <a:ea typeface="仿宋_GB2312" panose="02010609030101010101" charset="-122"/>
            </a:rPr>
            <a:t>至</a:t>
          </a:r>
          <a:r>
            <a:rPr lang="zh-CN" sz="1200">
              <a:solidFill>
                <a:schemeClr val="dk1"/>
              </a:solidFill>
              <a:latin typeface="仿宋_GB2312" panose="02010609030101010101" charset="-122"/>
              <a:ea typeface="仿宋_GB2312" panose="02010609030101010101" charset="-122"/>
            </a:rPr>
            <a:t>县</a:t>
          </a:r>
          <a:r>
            <a:rPr lang="zh-CN" sz="1200">
              <a:solidFill>
                <a:schemeClr val="dk1"/>
              </a:solidFill>
              <a:latin typeface="仿宋_GB2312" panose="02010609030101010101" charset="-122"/>
              <a:ea typeface="仿宋_GB2312" panose="02010609030101010101" charset="-122"/>
            </a:rPr>
            <a:t>（</a:t>
          </a:r>
          <a:r>
            <a:rPr lang="zh-CN" sz="1200">
              <a:solidFill>
                <a:schemeClr val="dk1"/>
              </a:solidFill>
              <a:latin typeface="仿宋_GB2312" panose="02010609030101010101" charset="-122"/>
              <a:ea typeface="仿宋_GB2312" panose="02010609030101010101" charset="-122"/>
            </a:rPr>
            <a:t>市</a:t>
          </a:r>
          <a:r>
            <a:rPr lang="zh-CN" sz="1200">
              <a:solidFill>
                <a:schemeClr val="dk1"/>
              </a:solidFill>
              <a:latin typeface="仿宋_GB2312" panose="02010609030101010101" charset="-122"/>
              <a:ea typeface="仿宋_GB2312" panose="02010609030101010101" charset="-122"/>
            </a:rPr>
            <a:t>）</a:t>
          </a:r>
          <a:r>
            <a:rPr lang="zh-CN" sz="1200">
              <a:solidFill>
                <a:schemeClr val="dk1"/>
              </a:solidFill>
              <a:latin typeface="仿宋_GB2312" panose="02010609030101010101" charset="-122"/>
              <a:ea typeface="仿宋_GB2312" panose="02010609030101010101" charset="-122"/>
            </a:rPr>
            <a:t>民政部门</a:t>
          </a:r>
          <a:endParaRPr lang="zh-CN" altLang="en-US" sz="1200">
            <a:solidFill>
              <a:schemeClr val="dk1"/>
            </a:solidFill>
            <a:latin typeface="仿宋_GB2312" panose="02010609030101010101" charset="-122"/>
            <a:ea typeface="仿宋_GB2312" panose="02010609030101010101" charset="-122"/>
          </a:endParaRPr>
        </a:p>
      </dsp:txBody>
      <dsp:txXfrm>
        <a:off x="1797310" y="6186070"/>
        <a:ext cx="1485380" cy="742690"/>
      </dsp:txXfrm>
    </dsp:sp>
    <dsp:sp modelId="{E1B2F18F-757D-492A-ADCD-BB9C2827E8F3}">
      <dsp:nvSpPr>
        <dsp:cNvPr id="21" name="矩形 20"/>
        <dsp:cNvSpPr/>
      </dsp:nvSpPr>
      <dsp:spPr bwMode="white">
        <a:xfrm>
          <a:off x="2168655" y="7240690"/>
          <a:ext cx="1485380" cy="742690"/>
        </a:xfrm>
        <a:prstGeom prst="rect">
          <a:avLst/>
        </a:prstGeom>
      </dsp:spPr>
      <dsp:style>
        <a:lnRef idx="3">
          <a:schemeClr val="accent5">
            <a:shade val="80000"/>
          </a:schemeClr>
        </a:lnRef>
        <a:fillRef idx="1">
          <a:schemeClr val="lt1"/>
        </a:fillRef>
        <a:effectRef idx="1">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1200">
              <a:solidFill>
                <a:schemeClr val="dk1"/>
              </a:solidFill>
              <a:latin typeface="仿宋_GB2312" panose="02010609030101010101" charset="-122"/>
              <a:ea typeface="仿宋_GB2312" panose="02010609030101010101" charset="-122"/>
            </a:rPr>
            <a:t>县</a:t>
          </a:r>
          <a:r>
            <a:rPr lang="zh-CN" sz="1200">
              <a:solidFill>
                <a:schemeClr val="dk1"/>
              </a:solidFill>
              <a:latin typeface="仿宋_GB2312" panose="02010609030101010101" charset="-122"/>
              <a:ea typeface="仿宋_GB2312" panose="02010609030101010101" charset="-122"/>
            </a:rPr>
            <a:t>（</a:t>
          </a:r>
          <a:r>
            <a:rPr lang="zh-CN" sz="1200">
              <a:solidFill>
                <a:schemeClr val="dk1"/>
              </a:solidFill>
              <a:latin typeface="仿宋_GB2312" panose="02010609030101010101" charset="-122"/>
              <a:ea typeface="仿宋_GB2312" panose="02010609030101010101" charset="-122"/>
            </a:rPr>
            <a:t>市</a:t>
          </a:r>
          <a:r>
            <a:rPr lang="zh-CN" sz="1200">
              <a:solidFill>
                <a:schemeClr val="dk1"/>
              </a:solidFill>
              <a:latin typeface="仿宋_GB2312" panose="02010609030101010101" charset="-122"/>
              <a:ea typeface="仿宋_GB2312" panose="02010609030101010101" charset="-122"/>
            </a:rPr>
            <a:t>）</a:t>
          </a:r>
          <a:r>
            <a:rPr lang="zh-CN" sz="1200">
              <a:solidFill>
                <a:schemeClr val="dk1"/>
              </a:solidFill>
              <a:latin typeface="仿宋_GB2312" panose="02010609030101010101" charset="-122"/>
              <a:ea typeface="仿宋_GB2312" panose="02010609030101010101" charset="-122"/>
            </a:rPr>
            <a:t>民政部门</a:t>
          </a:r>
          <a:r>
            <a:rPr lang="zh-CN" sz="1200">
              <a:solidFill>
                <a:schemeClr val="dk1"/>
              </a:solidFill>
              <a:latin typeface="仿宋_GB2312" panose="02010609030101010101" charset="-122"/>
              <a:ea typeface="仿宋_GB2312" panose="02010609030101010101" charset="-122"/>
            </a:rPr>
            <a:t>将资金</a:t>
          </a:r>
          <a:r>
            <a:rPr lang="zh-CN" sz="1200">
              <a:solidFill>
                <a:schemeClr val="dk1"/>
              </a:solidFill>
              <a:latin typeface="仿宋_GB2312" panose="02010609030101010101" charset="-122"/>
              <a:ea typeface="仿宋_GB2312" panose="02010609030101010101" charset="-122"/>
            </a:rPr>
            <a:t>拨付</a:t>
          </a:r>
          <a:r>
            <a:rPr lang="zh-CN" sz="1200">
              <a:solidFill>
                <a:schemeClr val="dk1"/>
              </a:solidFill>
              <a:latin typeface="仿宋_GB2312" panose="02010609030101010101" charset="-122"/>
              <a:ea typeface="仿宋_GB2312" panose="02010609030101010101" charset="-122"/>
            </a:rPr>
            <a:t>至</a:t>
          </a:r>
          <a:r>
            <a:rPr lang="zh-CN" sz="1200">
              <a:solidFill>
                <a:schemeClr val="dk1"/>
              </a:solidFill>
              <a:latin typeface="仿宋_GB2312" panose="02010609030101010101" charset="-122"/>
              <a:ea typeface="仿宋_GB2312" panose="02010609030101010101" charset="-122"/>
            </a:rPr>
            <a:t>殡葬服务机构。</a:t>
          </a:r>
          <a:endParaRPr lang="zh-CN" altLang="en-US" sz="1200">
            <a:solidFill>
              <a:schemeClr val="dk1"/>
            </a:solidFill>
            <a:latin typeface="仿宋_GB2312" panose="02010609030101010101" charset="-122"/>
            <a:ea typeface="仿宋_GB2312" panose="02010609030101010101" charset="-122"/>
          </a:endParaRPr>
        </a:p>
      </dsp:txBody>
      <dsp:txXfrm>
        <a:off x="2168655" y="7240690"/>
        <a:ext cx="1485380" cy="742690"/>
      </dsp:txXfrm>
    </dsp:sp>
    <dsp:sp modelId="{7D64F4A3-0E55-47AC-A59B-9D5A9DC25552}">
      <dsp:nvSpPr>
        <dsp:cNvPr id="24" name="矩形 23"/>
        <dsp:cNvSpPr/>
      </dsp:nvSpPr>
      <dsp:spPr bwMode="white">
        <a:xfrm>
          <a:off x="3594620" y="4076830"/>
          <a:ext cx="1485380" cy="742690"/>
        </a:xfrm>
        <a:prstGeom prst="rect">
          <a:avLst/>
        </a:prstGeom>
      </dsp:spPr>
      <dsp:style>
        <a:lnRef idx="3">
          <a:schemeClr val="accent5">
            <a:shade val="80000"/>
          </a:schemeClr>
        </a:lnRef>
        <a:fillRef idx="1">
          <a:schemeClr val="lt1"/>
        </a:fillRef>
        <a:effectRef idx="1">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latin typeface="仿宋_GB2312" panose="02010609030101010101" charset="-122"/>
              <a:ea typeface="仿宋_GB2312" panose="02010609030101010101" charset="-122"/>
            </a:rPr>
            <a:t>不符</a:t>
          </a:r>
          <a:r>
            <a:rPr lang="zh-CN" altLang="en-US" sz="1200">
              <a:solidFill>
                <a:schemeClr val="dk1"/>
              </a:solidFill>
              <a:latin typeface="仿宋_GB2312" panose="02010609030101010101" charset="-122"/>
              <a:ea typeface="仿宋_GB2312" panose="02010609030101010101" charset="-122"/>
            </a:rPr>
            <a:t>合</a:t>
          </a:r>
          <a:r>
            <a:rPr lang="zh-CN" altLang="en-US" sz="1200">
              <a:solidFill>
                <a:schemeClr val="dk1"/>
              </a:solidFill>
              <a:latin typeface="仿宋_GB2312" panose="02010609030101010101" charset="-122"/>
              <a:ea typeface="仿宋_GB2312" panose="02010609030101010101" charset="-122"/>
            </a:rPr>
            <a:t>惠民殡葬</a:t>
          </a:r>
          <a:r>
            <a:rPr lang="zh-CN" altLang="en-US" sz="1200">
              <a:solidFill>
                <a:schemeClr val="dk1"/>
              </a:solidFill>
              <a:latin typeface="仿宋_GB2312" panose="02010609030101010101" charset="-122"/>
              <a:ea typeface="仿宋_GB2312" panose="02010609030101010101" charset="-122"/>
            </a:rPr>
            <a:t>政策</a:t>
          </a:r>
          <a:r>
            <a:rPr lang="zh-CN" altLang="en-US" sz="1200">
              <a:solidFill>
                <a:schemeClr val="dk1"/>
              </a:solidFill>
              <a:latin typeface="仿宋_GB2312" panose="02010609030101010101" charset="-122"/>
              <a:ea typeface="仿宋_GB2312" panose="02010609030101010101" charset="-122"/>
            </a:rPr>
            <a:t>惠及对象</a:t>
          </a:r>
          <a:r>
            <a:rPr lang="zh-CN" altLang="en-US" sz="1200">
              <a:solidFill>
                <a:schemeClr val="dk1"/>
              </a:solidFill>
              <a:latin typeface="仿宋_GB2312" panose="02010609030101010101" charset="-122"/>
              <a:ea typeface="仿宋_GB2312" panose="02010609030101010101" charset="-122"/>
            </a:rPr>
            <a:t>条件</a:t>
          </a:r>
          <a:r>
            <a:rPr lang="zh-CN" altLang="en-US" sz="1200">
              <a:solidFill>
                <a:schemeClr val="dk1"/>
              </a:solidFill>
              <a:latin typeface="仿宋_GB2312" panose="02010609030101010101" charset="-122"/>
              <a:ea typeface="仿宋_GB2312" panose="02010609030101010101" charset="-122"/>
            </a:rPr>
            <a:t>，</a:t>
          </a:r>
          <a:r>
            <a:rPr lang="zh-CN" altLang="en-US" sz="1200">
              <a:solidFill>
                <a:schemeClr val="dk1"/>
              </a:solidFill>
              <a:latin typeface="仿宋_GB2312" panose="02010609030101010101" charset="-122"/>
              <a:ea typeface="仿宋_GB2312" panose="02010609030101010101" charset="-122"/>
            </a:rPr>
            <a:t>告知</a:t>
          </a:r>
          <a:r>
            <a:rPr lang="zh-CN" altLang="en-US" sz="1200">
              <a:solidFill>
                <a:schemeClr val="dk1"/>
              </a:solidFill>
              <a:latin typeface="仿宋_GB2312" panose="02010609030101010101" charset="-122"/>
              <a:ea typeface="仿宋_GB2312" panose="02010609030101010101" charset="-122"/>
            </a:rPr>
            <a:t>经办人，</a:t>
          </a:r>
          <a:r>
            <a:rPr lang="zh-CN" altLang="en-US" sz="1200">
              <a:solidFill>
                <a:schemeClr val="dk1"/>
              </a:solidFill>
              <a:latin typeface="仿宋_GB2312" panose="02010609030101010101" charset="-122"/>
              <a:ea typeface="仿宋_GB2312" panose="02010609030101010101" charset="-122"/>
            </a:rPr>
            <a:t>退还</a:t>
          </a:r>
          <a:r>
            <a:rPr lang="zh-CN" altLang="en-US" sz="1200">
              <a:solidFill>
                <a:schemeClr val="dk1"/>
              </a:solidFill>
              <a:latin typeface="仿宋_GB2312" panose="02010609030101010101" charset="-122"/>
              <a:ea typeface="仿宋_GB2312" panose="02010609030101010101" charset="-122"/>
            </a:rPr>
            <a:t>相</a:t>
          </a:r>
          <a:r>
            <a:rPr lang="zh-CN" altLang="en-US" sz="1200">
              <a:solidFill>
                <a:schemeClr val="dk1"/>
              </a:solidFill>
              <a:latin typeface="仿宋_GB2312" panose="02010609030101010101" charset="-122"/>
              <a:ea typeface="仿宋_GB2312" panose="02010609030101010101" charset="-122"/>
            </a:rPr>
            <a:t>关材料。</a:t>
          </a:r>
          <a:endParaRPr lang="zh-CN" altLang="en-US" sz="1200">
            <a:solidFill>
              <a:schemeClr val="dk1"/>
            </a:solidFill>
            <a:latin typeface="仿宋_GB2312" panose="02010609030101010101" charset="-122"/>
            <a:ea typeface="仿宋_GB2312" panose="02010609030101010101" charset="-122"/>
          </a:endParaRPr>
        </a:p>
      </dsp:txBody>
      <dsp:txXfrm>
        <a:off x="3594620" y="4076830"/>
        <a:ext cx="1485380" cy="742690"/>
      </dsp:txXfrm>
    </dsp:sp>
    <dsp:sp modelId="{67D497A9-CC11-4ED4-B45B-C1E8E99FC48E}">
      <dsp:nvSpPr>
        <dsp:cNvPr id="27" name="矩形 26"/>
        <dsp:cNvSpPr/>
      </dsp:nvSpPr>
      <dsp:spPr bwMode="white">
        <a:xfrm>
          <a:off x="898655" y="3022210"/>
          <a:ext cx="1485380" cy="742690"/>
        </a:xfrm>
        <a:prstGeom prst="rect">
          <a:avLst/>
        </a:prstGeom>
      </dsp:spPr>
      <dsp:style>
        <a:lnRef idx="3">
          <a:schemeClr val="accent5">
            <a:shade val="80000"/>
          </a:schemeClr>
        </a:lnRef>
        <a:fillRef idx="1">
          <a:schemeClr val="lt1"/>
        </a:fillRef>
        <a:effectRef idx="1">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latin typeface="仿宋_GB2312" panose="02010609030101010101" charset="-122"/>
              <a:ea typeface="仿宋_GB2312" panose="02010609030101010101" charset="-122"/>
            </a:rPr>
            <a:t>由</a:t>
          </a:r>
          <a:r>
            <a:rPr lang="zh-CN" altLang="en-US" sz="1200">
              <a:solidFill>
                <a:schemeClr val="dk1"/>
              </a:solidFill>
              <a:latin typeface="仿宋_GB2312" panose="02010609030101010101" charset="-122"/>
              <a:ea typeface="仿宋_GB2312" panose="02010609030101010101" charset="-122"/>
            </a:rPr>
            <a:t>殡葬服务</a:t>
          </a:r>
          <a:r>
            <a:rPr lang="zh-CN" altLang="en-US" sz="1200">
              <a:solidFill>
                <a:schemeClr val="dk1"/>
              </a:solidFill>
              <a:latin typeface="仿宋_GB2312" panose="02010609030101010101" charset="-122"/>
              <a:ea typeface="仿宋_GB2312" panose="02010609030101010101" charset="-122"/>
            </a:rPr>
            <a:t>机构</a:t>
          </a:r>
          <a:r>
            <a:rPr lang="zh-CN" altLang="en-US" sz="1200">
              <a:solidFill>
                <a:schemeClr val="dk1"/>
              </a:solidFill>
              <a:latin typeface="仿宋_GB2312" panose="02010609030101010101" charset="-122"/>
              <a:ea typeface="仿宋_GB2312" panose="02010609030101010101" charset="-122"/>
            </a:rPr>
            <a:t>进行</a:t>
          </a:r>
          <a:r>
            <a:rPr lang="zh-CN" altLang="en-US" sz="1200">
              <a:solidFill>
                <a:schemeClr val="dk1"/>
              </a:solidFill>
              <a:latin typeface="仿宋_GB2312" panose="02010609030101010101" charset="-122"/>
              <a:ea typeface="仿宋_GB2312" panose="02010609030101010101" charset="-122"/>
            </a:rPr>
            <a:t>初审。</a:t>
          </a:r>
          <a:endParaRPr lang="zh-CN" altLang="en-US" sz="1200">
            <a:solidFill>
              <a:schemeClr val="dk1"/>
            </a:solidFill>
            <a:latin typeface="仿宋_GB2312" panose="02010609030101010101" charset="-122"/>
            <a:ea typeface="仿宋_GB2312" panose="02010609030101010101" charset="-122"/>
          </a:endParaRPr>
        </a:p>
      </dsp:txBody>
      <dsp:txXfrm>
        <a:off x="898655" y="3022210"/>
        <a:ext cx="1485380" cy="742690"/>
      </dsp:txXfrm>
    </dsp:sp>
    <dsp:sp modelId="{BBB4C2E4-CC6F-4933-A3ED-4B06155CF7D4}">
      <dsp:nvSpPr>
        <dsp:cNvPr id="4" name="矩形 3" hidden="1"/>
        <dsp:cNvSpPr/>
      </dsp:nvSpPr>
      <dsp:spPr>
        <a:xfrm>
          <a:off x="1797310" y="912970"/>
          <a:ext cx="297076" cy="742690"/>
        </a:xfrm>
        <a:prstGeom prst="rect">
          <a:avLst/>
        </a:prstGeom>
      </dsp:spPr>
      <dsp:txXfrm>
        <a:off x="1797310" y="912970"/>
        <a:ext cx="297076" cy="742690"/>
      </dsp:txXfrm>
    </dsp:sp>
    <dsp:sp modelId="{67713518-7097-4E5B-A542-B921518D62BC}">
      <dsp:nvSpPr>
        <dsp:cNvPr id="7" name="矩形 6" hidden="1"/>
        <dsp:cNvSpPr/>
      </dsp:nvSpPr>
      <dsp:spPr>
        <a:xfrm>
          <a:off x="1797310" y="1967590"/>
          <a:ext cx="297076" cy="742690"/>
        </a:xfrm>
        <a:prstGeom prst="rect">
          <a:avLst/>
        </a:prstGeom>
      </dsp:spPr>
      <dsp:txXfrm>
        <a:off x="1797310" y="1967590"/>
        <a:ext cx="297076" cy="742690"/>
      </dsp:txXfrm>
    </dsp:sp>
    <dsp:sp modelId="{9A037140-9B69-4B9F-A134-F2F2EB0F2E32}">
      <dsp:nvSpPr>
        <dsp:cNvPr id="10" name="矩形 9" hidden="1"/>
        <dsp:cNvSpPr/>
      </dsp:nvSpPr>
      <dsp:spPr>
        <a:xfrm>
          <a:off x="0" y="4076830"/>
          <a:ext cx="297076" cy="742690"/>
        </a:xfrm>
        <a:prstGeom prst="rect">
          <a:avLst/>
        </a:prstGeom>
      </dsp:spPr>
      <dsp:txXfrm>
        <a:off x="0" y="4076830"/>
        <a:ext cx="297076" cy="742690"/>
      </dsp:txXfrm>
    </dsp:sp>
    <dsp:sp modelId="{6238C53E-A961-488B-8FBD-6EC13507B069}">
      <dsp:nvSpPr>
        <dsp:cNvPr id="13" name="矩形 12" hidden="1"/>
        <dsp:cNvSpPr/>
      </dsp:nvSpPr>
      <dsp:spPr>
        <a:xfrm>
          <a:off x="1797310" y="4076830"/>
          <a:ext cx="297076" cy="742690"/>
        </a:xfrm>
        <a:prstGeom prst="rect">
          <a:avLst/>
        </a:prstGeom>
      </dsp:spPr>
      <dsp:txXfrm>
        <a:off x="1797310" y="4076830"/>
        <a:ext cx="297076" cy="742690"/>
      </dsp:txXfrm>
    </dsp:sp>
    <dsp:sp modelId="{5AADD42D-1585-4F34-BAC9-006F934242BF}">
      <dsp:nvSpPr>
        <dsp:cNvPr id="16" name="矩形 15" hidden="1"/>
        <dsp:cNvSpPr/>
      </dsp:nvSpPr>
      <dsp:spPr>
        <a:xfrm>
          <a:off x="1797310" y="5131450"/>
          <a:ext cx="297076" cy="742690"/>
        </a:xfrm>
        <a:prstGeom prst="rect">
          <a:avLst/>
        </a:prstGeom>
      </dsp:spPr>
      <dsp:txXfrm>
        <a:off x="1797310" y="5131450"/>
        <a:ext cx="297076" cy="742690"/>
      </dsp:txXfrm>
    </dsp:sp>
    <dsp:sp modelId="{EE794566-DF77-42D5-9EFA-00686659A83E}">
      <dsp:nvSpPr>
        <dsp:cNvPr id="19" name="矩形 18" hidden="1"/>
        <dsp:cNvSpPr/>
      </dsp:nvSpPr>
      <dsp:spPr>
        <a:xfrm>
          <a:off x="1797310" y="6186070"/>
          <a:ext cx="297076" cy="742690"/>
        </a:xfrm>
        <a:prstGeom prst="rect">
          <a:avLst/>
        </a:prstGeom>
      </dsp:spPr>
      <dsp:txXfrm>
        <a:off x="1797310" y="6186070"/>
        <a:ext cx="297076" cy="742690"/>
      </dsp:txXfrm>
    </dsp:sp>
    <dsp:sp modelId="{1736FC32-5E71-4F0D-B945-D8AAC4F0DAD9}">
      <dsp:nvSpPr>
        <dsp:cNvPr id="22" name="矩形 21" hidden="1"/>
        <dsp:cNvSpPr/>
      </dsp:nvSpPr>
      <dsp:spPr>
        <a:xfrm>
          <a:off x="2168655" y="7240690"/>
          <a:ext cx="297076" cy="742690"/>
        </a:xfrm>
        <a:prstGeom prst="rect">
          <a:avLst/>
        </a:prstGeom>
      </dsp:spPr>
      <dsp:txXfrm>
        <a:off x="2168655" y="7240690"/>
        <a:ext cx="297076" cy="742690"/>
      </dsp:txXfrm>
    </dsp:sp>
    <dsp:sp modelId="{5667CB49-EC34-46BC-AD2D-72F3BD95D049}">
      <dsp:nvSpPr>
        <dsp:cNvPr id="25" name="矩形 24" hidden="1"/>
        <dsp:cNvSpPr/>
      </dsp:nvSpPr>
      <dsp:spPr>
        <a:xfrm>
          <a:off x="3594620" y="4076830"/>
          <a:ext cx="297076" cy="742690"/>
        </a:xfrm>
        <a:prstGeom prst="rect">
          <a:avLst/>
        </a:prstGeom>
      </dsp:spPr>
      <dsp:txXfrm>
        <a:off x="3594620" y="4076830"/>
        <a:ext cx="297076" cy="742690"/>
      </dsp:txXfrm>
    </dsp:sp>
    <dsp:sp modelId="{012152A1-5070-4D8E-BA24-EA92890D42B3}">
      <dsp:nvSpPr>
        <dsp:cNvPr id="28" name="矩形 27" hidden="1"/>
        <dsp:cNvSpPr/>
      </dsp:nvSpPr>
      <dsp:spPr>
        <a:xfrm>
          <a:off x="898655" y="3022210"/>
          <a:ext cx="297076" cy="742690"/>
        </a:xfrm>
        <a:prstGeom prst="rect">
          <a:avLst/>
        </a:prstGeom>
      </dsp:spPr>
      <dsp:txXfrm>
        <a:off x="898655" y="3022210"/>
        <a:ext cx="297076" cy="74269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rSet csTypeId="urn:microsoft.com/office/officeart/2005/8/colors/accent6_5"/>
        </dgm:pt>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3">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1">
        <a:scrgbClr r="0" g="0" b="0"/>
      </a:effectRef>
      <a:fontRef idx="minor">
        <a:schemeClr val="lt1"/>
      </a:fontRef>
    </dgm:style>
  </dgm:styleLbl>
  <dgm:styleLbl name="asst0">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3">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1">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3">
        <a:scrgbClr r="0" g="0" b="0"/>
      </a:lnRef>
      <a:fillRef idx="1">
        <a:scrgbClr r="0" g="0" b="0"/>
      </a:fillRef>
      <a:effectRef idx="1">
        <a:scrgbClr r="0" g="0" b="0"/>
      </a:effectRef>
      <a:fontRef idx="minor"/>
    </dgm:style>
  </dgm:styleLbl>
  <dgm:styleLbl name="fgShp">
    <dgm:scene3d>
      <a:camera prst="orthographicFront"/>
      <a:lightRig rig="threePt" dir="t"/>
    </dgm:scene3d>
    <dgm:txPr/>
    <dgm:style>
      <a:lnRef idx="3">
        <a:scrgbClr r="0" g="0" b="0"/>
      </a:lnRef>
      <a:fillRef idx="1">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0">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1">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3">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2025-10-29T05:10:00Z</dcterms:created>
  <dc:creator>Administrator</dc:creator>
  <cp:lastModifiedBy>Administrator</cp:lastModifiedBy>
  <cp:lastPrinted>2025-10-29T05:23:00Z</cp:lastPrinted>
  <dcterms:modified xsi:type="dcterms:W3CDTF">2025-10-31T02:56:45Z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EDAC67E3476B42BA908796C66CB758E6</vt:lpwstr>
  </property>
</Properties>
</file>