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300" w:beforeAutospacing="0" w:after="0" w:afterAutospacing="0" w:line="1050" w:lineRule="atLeast"/>
        <w:ind w:left="0" w:right="0" w:firstLine="0"/>
        <w:jc w:val="center"/>
        <w:textAlignment w:val="top"/>
        <w:rPr>
          <w:rFonts w:hint="eastAsia" w:ascii="方正小标宋_GBK" w:hAnsi="方正小标宋_GBK" w:eastAsia="方正小标宋_GBK" w:cs="方正小标宋_GBK"/>
          <w:b w:val="0"/>
          <w:bCs/>
          <w:i w:val="0"/>
          <w:caps w:val="0"/>
          <w:color w:val="000000" w:themeColor="text1"/>
          <w:spacing w:val="0"/>
          <w:kern w:val="0"/>
          <w:sz w:val="44"/>
          <w:szCs w:val="44"/>
          <w:highlight w:val="none"/>
          <w:shd w:val="clear" w:fill="FFFFFF"/>
          <w:lang w:val="en-US" w:eastAsia="zh-CN" w:bidi="ar"/>
          <w14:textFill>
            <w14:solidFill>
              <w14:schemeClr w14:val="tx1"/>
            </w14:solidFill>
          </w14:textFill>
        </w:rPr>
      </w:pPr>
      <w:r>
        <w:rPr>
          <w:rFonts w:hint="eastAsia" w:ascii="方正小标宋_GBK" w:hAnsi="方正小标宋_GBK" w:eastAsia="方正小标宋_GBK" w:cs="方正小标宋_GBK"/>
          <w:b w:val="0"/>
          <w:bCs/>
          <w:i w:val="0"/>
          <w:caps w:val="0"/>
          <w:color w:val="000000" w:themeColor="text1"/>
          <w:spacing w:val="0"/>
          <w:kern w:val="0"/>
          <w:sz w:val="44"/>
          <w:szCs w:val="44"/>
          <w:highlight w:val="none"/>
          <w:shd w:val="clear" w:fill="FFFFFF"/>
          <w:lang w:val="en-US" w:eastAsia="zh-CN" w:bidi="ar"/>
          <w14:textFill>
            <w14:solidFill>
              <w14:schemeClr w14:val="tx1"/>
            </w14:solidFill>
          </w14:textFill>
        </w:rPr>
        <w:t>华电新疆沙湾能源有限公司</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华电新疆沙湾能源有限公司位于新疆塔城地区沙湾工业园金沟河内区，距沙湾市区约3公里，占地约118亩。公司于2017年3月29日完成工商注册，注册资本金15060万元。目前，在册职工66人。公司机组规模为1×35MW+1×12MW级背压机组配3×130t/h循环流化床锅炉配置, 并配套建设城市集中供热、供汽管网，机组于2018年4月正式开工建设，2021年2月机组转入商运。机组年设计最大供热量371.5万吉焦、发电量2.18亿千瓦时，可满足供热面积360万平方米和91.7吨/小时工业蒸汽需求。目前</w:t>
      </w:r>
      <w:r>
        <w:rPr>
          <w:rFonts w:hint="default" w:ascii="仿宋_GB2312" w:hAnsi="仿宋_GB2312" w:eastAsia="仿宋_GB2312" w:cs="仿宋_GB2312"/>
          <w:kern w:val="0"/>
          <w:sz w:val="32"/>
          <w:szCs w:val="32"/>
          <w:highlight w:val="none"/>
          <w:lang w:val="en-US" w:eastAsia="zh-CN" w:bidi="ar-SA"/>
        </w:rPr>
        <w:t>供热面积</w:t>
      </w:r>
      <w:r>
        <w:rPr>
          <w:rFonts w:hint="eastAsia" w:ascii="仿宋_GB2312" w:hAnsi="仿宋_GB2312" w:eastAsia="仿宋_GB2312" w:cs="仿宋_GB2312"/>
          <w:kern w:val="0"/>
          <w:sz w:val="32"/>
          <w:szCs w:val="32"/>
          <w:highlight w:val="none"/>
          <w:lang w:val="en-US" w:eastAsia="zh-CN" w:bidi="ar-SA"/>
        </w:rPr>
        <w:t>220</w:t>
      </w:r>
      <w:r>
        <w:rPr>
          <w:rFonts w:hint="default" w:ascii="仿宋_GB2312" w:hAnsi="仿宋_GB2312" w:eastAsia="仿宋_GB2312" w:cs="仿宋_GB2312"/>
          <w:kern w:val="0"/>
          <w:sz w:val="32"/>
          <w:szCs w:val="32"/>
          <w:highlight w:val="none"/>
          <w:lang w:val="en-US" w:eastAsia="zh-CN" w:bidi="ar-SA"/>
        </w:rPr>
        <w:t>万平米。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top"/>
        <w:rPr>
          <w:rFonts w:hint="default" w:ascii="仿宋_GB2312" w:hAnsi="仿宋_GB2312" w:eastAsia="仿宋_GB2312" w:cs="仿宋_GB2312"/>
          <w:kern w:val="0"/>
          <w:sz w:val="32"/>
          <w:szCs w:val="32"/>
          <w:highlight w:val="none"/>
          <w:lang w:val="en-US" w:eastAsia="zh-CN" w:bidi="ar-SA"/>
        </w:rPr>
      </w:pPr>
      <w:r>
        <w:rPr>
          <w:rFonts w:hint="default" w:ascii="仿宋_GB2312" w:hAnsi="仿宋_GB2312" w:eastAsia="仿宋_GB2312" w:cs="仿宋_GB2312"/>
          <w:kern w:val="0"/>
          <w:sz w:val="32"/>
          <w:szCs w:val="32"/>
          <w:highlight w:val="none"/>
          <w:lang w:val="en-US" w:eastAsia="zh-CN" w:bidi="ar-SA"/>
        </w:rPr>
        <w:t>供热服务电话：09</w:t>
      </w:r>
      <w:r>
        <w:rPr>
          <w:rFonts w:hint="eastAsia" w:ascii="仿宋_GB2312" w:hAnsi="仿宋_GB2312" w:eastAsia="仿宋_GB2312" w:cs="仿宋_GB2312"/>
          <w:kern w:val="0"/>
          <w:sz w:val="32"/>
          <w:szCs w:val="32"/>
          <w:highlight w:val="none"/>
          <w:lang w:val="en-US" w:eastAsia="zh-CN" w:bidi="ar-SA"/>
        </w:rPr>
        <w:t>93</w:t>
      </w:r>
      <w:r>
        <w:rPr>
          <w:rFonts w:hint="default" w:ascii="仿宋_GB2312" w:hAnsi="仿宋_GB2312" w:eastAsia="仿宋_GB2312" w:cs="仿宋_GB2312"/>
          <w:kern w:val="0"/>
          <w:sz w:val="32"/>
          <w:szCs w:val="32"/>
          <w:highlight w:val="none"/>
          <w:lang w:val="en-US" w:eastAsia="zh-CN" w:bidi="ar-SA"/>
        </w:rPr>
        <w:t>-</w:t>
      </w:r>
      <w:r>
        <w:rPr>
          <w:rFonts w:hint="eastAsia" w:ascii="仿宋_GB2312" w:hAnsi="仿宋_GB2312" w:eastAsia="仿宋_GB2312" w:cs="仿宋_GB2312"/>
          <w:kern w:val="0"/>
          <w:sz w:val="32"/>
          <w:szCs w:val="32"/>
          <w:highlight w:val="none"/>
          <w:lang w:val="en-US" w:eastAsia="zh-CN" w:bidi="ar-SA"/>
        </w:rPr>
        <w:t>6012713</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top"/>
        <w:rPr>
          <w:rFonts w:hint="default" w:ascii="仿宋_GB2312" w:hAnsi="仿宋_GB2312" w:eastAsia="仿宋_GB2312" w:cs="仿宋_GB2312"/>
          <w:kern w:val="0"/>
          <w:sz w:val="32"/>
          <w:szCs w:val="32"/>
          <w:highlight w:val="none"/>
          <w:lang w:val="en-US" w:eastAsia="zh-CN" w:bidi="ar-SA"/>
        </w:rPr>
      </w:pPr>
      <w:r>
        <w:rPr>
          <w:rFonts w:hint="default" w:ascii="仿宋_GB2312" w:hAnsi="仿宋_GB2312" w:eastAsia="仿宋_GB2312" w:cs="仿宋_GB2312"/>
          <w:kern w:val="0"/>
          <w:sz w:val="32"/>
          <w:szCs w:val="32"/>
          <w:highlight w:val="none"/>
          <w:lang w:val="en-US" w:eastAsia="zh-CN" w:bidi="ar-SA"/>
        </w:rPr>
        <w:t>供热办公场所：</w:t>
      </w:r>
      <w:r>
        <w:rPr>
          <w:rFonts w:hint="eastAsia" w:ascii="仿宋_GB2312" w:hAnsi="仿宋_GB2312" w:eastAsia="仿宋_GB2312" w:cs="仿宋_GB2312"/>
          <w:kern w:val="0"/>
          <w:sz w:val="32"/>
          <w:szCs w:val="32"/>
          <w:highlight w:val="none"/>
          <w:lang w:val="en-US" w:eastAsia="zh-CN" w:bidi="ar-SA"/>
        </w:rPr>
        <w:t>塔城地区沙湾工业园金沟河区鄯善路1号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top"/>
        <w:rPr>
          <w:rFonts w:hint="eastAsia" w:ascii="黑体" w:hAnsi="黑体" w:eastAsia="黑体" w:cs="黑体"/>
          <w:kern w:val="0"/>
          <w:sz w:val="32"/>
          <w:szCs w:val="32"/>
          <w:highlight w:val="none"/>
          <w:lang w:val="en-US" w:eastAsia="zh-CN" w:bidi="ar-SA"/>
        </w:rPr>
      </w:pPr>
      <w:r>
        <w:rPr>
          <w:rFonts w:hint="eastAsia" w:ascii="黑体" w:hAnsi="黑体" w:eastAsia="黑体" w:cs="黑体"/>
          <w:kern w:val="0"/>
          <w:sz w:val="32"/>
          <w:szCs w:val="32"/>
          <w:highlight w:val="none"/>
          <w:lang w:val="en-US" w:eastAsia="zh-CN" w:bidi="ar-SA"/>
        </w:rPr>
        <w:t>一、入网流程审批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top"/>
        <w:rPr>
          <w:rFonts w:hint="default" w:ascii="仿宋_GB2312" w:hAnsi="仿宋_GB2312" w:eastAsia="仿宋_GB2312" w:cs="仿宋_GB2312"/>
          <w:kern w:val="0"/>
          <w:sz w:val="32"/>
          <w:szCs w:val="32"/>
          <w:highlight w:val="none"/>
          <w:lang w:val="en-US" w:eastAsia="zh-CN" w:bidi="ar-SA"/>
        </w:rPr>
      </w:pPr>
      <w:r>
        <w:rPr>
          <w:rFonts w:hint="default" w:ascii="仿宋_GB2312" w:hAnsi="仿宋_GB2312" w:eastAsia="仿宋_GB2312" w:cs="仿宋_GB2312"/>
          <w:kern w:val="0"/>
          <w:sz w:val="32"/>
          <w:szCs w:val="32"/>
          <w:highlight w:val="none"/>
          <w:lang w:val="en-US" w:eastAsia="zh-CN" w:bidi="ar-SA"/>
        </w:rPr>
        <w:t> 1.用热企业</w:t>
      </w:r>
      <w:r>
        <w:rPr>
          <w:rFonts w:hint="eastAsia" w:ascii="仿宋_GB2312" w:hAnsi="仿宋_GB2312" w:eastAsia="仿宋_GB2312" w:cs="仿宋_GB2312"/>
          <w:kern w:val="0"/>
          <w:sz w:val="32"/>
          <w:szCs w:val="32"/>
          <w:highlight w:val="none"/>
          <w:lang w:val="en-US" w:eastAsia="zh-CN" w:bidi="ar-SA"/>
        </w:rPr>
        <w:t>需</w:t>
      </w:r>
      <w:r>
        <w:rPr>
          <w:rFonts w:hint="default" w:ascii="仿宋_GB2312" w:hAnsi="仿宋_GB2312" w:eastAsia="仿宋_GB2312" w:cs="仿宋_GB2312"/>
          <w:kern w:val="0"/>
          <w:sz w:val="32"/>
          <w:szCs w:val="32"/>
          <w:highlight w:val="none"/>
          <w:lang w:val="en-US" w:eastAsia="zh-CN" w:bidi="ar-SA"/>
        </w:rPr>
        <w:t>提</w:t>
      </w:r>
      <w:r>
        <w:rPr>
          <w:rFonts w:hint="eastAsia" w:ascii="仿宋_GB2312" w:hAnsi="仿宋_GB2312" w:eastAsia="仿宋_GB2312" w:cs="仿宋_GB2312"/>
          <w:kern w:val="0"/>
          <w:sz w:val="32"/>
          <w:szCs w:val="32"/>
          <w:highlight w:val="none"/>
          <w:lang w:val="en-US" w:eastAsia="zh-CN" w:bidi="ar-SA"/>
        </w:rPr>
        <w:t>供资料</w:t>
      </w:r>
      <w:r>
        <w:rPr>
          <w:rFonts w:hint="default" w:ascii="仿宋_GB2312" w:hAnsi="仿宋_GB2312" w:eastAsia="仿宋_GB2312" w:cs="仿宋_GB2312"/>
          <w:kern w:val="0"/>
          <w:sz w:val="32"/>
          <w:szCs w:val="32"/>
          <w:highlight w:val="none"/>
          <w:lang w:val="en-US" w:eastAsia="zh-CN" w:bidi="ar-SA"/>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top"/>
        <w:rPr>
          <w:rFonts w:hint="default" w:ascii="仿宋_GB2312" w:hAnsi="仿宋_GB2312" w:eastAsia="仿宋_GB2312" w:cs="仿宋_GB2312"/>
          <w:kern w:val="0"/>
          <w:sz w:val="32"/>
          <w:szCs w:val="32"/>
          <w:highlight w:val="none"/>
          <w:lang w:val="en-US" w:eastAsia="zh-CN" w:bidi="ar-SA"/>
        </w:rPr>
      </w:pPr>
      <w:r>
        <w:rPr>
          <w:rFonts w:hint="default" w:ascii="仿宋_GB2312" w:hAnsi="仿宋_GB2312" w:eastAsia="仿宋_GB2312" w:cs="仿宋_GB2312"/>
          <w:kern w:val="0"/>
          <w:sz w:val="32"/>
          <w:szCs w:val="32"/>
          <w:highlight w:val="none"/>
          <w:lang w:val="en-US" w:eastAsia="zh-CN" w:bidi="ar-SA"/>
        </w:rPr>
        <w:t>（1）热用户（开发商）向供热企业提交书面并网申请；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top"/>
        <w:rPr>
          <w:rFonts w:hint="default" w:ascii="仿宋_GB2312" w:hAnsi="仿宋_GB2312" w:eastAsia="仿宋_GB2312" w:cs="仿宋_GB2312"/>
          <w:kern w:val="0"/>
          <w:sz w:val="32"/>
          <w:szCs w:val="32"/>
          <w:highlight w:val="none"/>
          <w:lang w:val="en-US" w:eastAsia="zh-CN" w:bidi="ar-SA"/>
        </w:rPr>
      </w:pPr>
      <w:r>
        <w:rPr>
          <w:rFonts w:hint="default" w:ascii="仿宋_GB2312" w:hAnsi="仿宋_GB2312" w:eastAsia="仿宋_GB2312" w:cs="仿宋_GB2312"/>
          <w:kern w:val="0"/>
          <w:sz w:val="32"/>
          <w:szCs w:val="32"/>
          <w:highlight w:val="none"/>
          <w:lang w:val="en-US" w:eastAsia="zh-CN" w:bidi="ar-SA"/>
        </w:rPr>
        <w:t>（2）申请并网的热用户（开发商）提供如下相关资料:资质证书、 企业法人营业执照、中华人民共和国组织机构代码证、税务登记证；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top"/>
        <w:rPr>
          <w:rFonts w:hint="default" w:ascii="仿宋_GB2312" w:hAnsi="仿宋_GB2312" w:eastAsia="仿宋_GB2312" w:cs="仿宋_GB2312"/>
          <w:kern w:val="0"/>
          <w:sz w:val="32"/>
          <w:szCs w:val="32"/>
          <w:highlight w:val="none"/>
          <w:lang w:val="en-US" w:eastAsia="zh-CN" w:bidi="ar-SA"/>
        </w:rPr>
      </w:pPr>
      <w:r>
        <w:rPr>
          <w:rFonts w:hint="default" w:ascii="仿宋_GB2312" w:hAnsi="仿宋_GB2312" w:eastAsia="仿宋_GB2312" w:cs="仿宋_GB2312"/>
          <w:kern w:val="0"/>
          <w:sz w:val="32"/>
          <w:szCs w:val="32"/>
          <w:highlight w:val="none"/>
          <w:lang w:val="en-US" w:eastAsia="zh-CN" w:bidi="ar-SA"/>
        </w:rPr>
        <w:t>（3）提供申请用热建筑的政府准建审批文件，提供用热建筑整体规划图（包括：CAD 电子版规划图</w:t>
      </w:r>
      <w:r>
        <w:rPr>
          <w:rFonts w:hint="eastAsia" w:ascii="仿宋_GB2312" w:hAnsi="仿宋_GB2312" w:eastAsia="仿宋_GB2312" w:cs="仿宋_GB2312"/>
          <w:kern w:val="0"/>
          <w:sz w:val="32"/>
          <w:szCs w:val="32"/>
          <w:highlight w:val="none"/>
          <w:lang w:val="en-US" w:eastAsia="zh-CN" w:bidi="ar-SA"/>
        </w:rPr>
        <w:t>）</w:t>
      </w:r>
      <w:r>
        <w:rPr>
          <w:rFonts w:hint="default" w:ascii="仿宋_GB2312" w:hAnsi="仿宋_GB2312" w:eastAsia="仿宋_GB2312" w:cs="仿宋_GB2312"/>
          <w:kern w:val="0"/>
          <w:sz w:val="32"/>
          <w:szCs w:val="32"/>
          <w:highlight w:val="none"/>
          <w:lang w:val="en-US" w:eastAsia="zh-CN" w:bidi="ar-SA"/>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top"/>
        <w:rPr>
          <w:rFonts w:hint="default" w:ascii="仿宋_GB2312" w:hAnsi="仿宋_GB2312" w:eastAsia="仿宋_GB2312" w:cs="仿宋_GB2312"/>
          <w:kern w:val="0"/>
          <w:sz w:val="32"/>
          <w:szCs w:val="32"/>
          <w:highlight w:val="none"/>
          <w:lang w:val="en-US" w:eastAsia="zh-CN" w:bidi="ar-SA"/>
        </w:rPr>
      </w:pPr>
      <w:r>
        <w:rPr>
          <w:rFonts w:hint="default" w:ascii="仿宋_GB2312" w:hAnsi="仿宋_GB2312" w:eastAsia="仿宋_GB2312" w:cs="仿宋_GB2312"/>
          <w:kern w:val="0"/>
          <w:sz w:val="32"/>
          <w:szCs w:val="32"/>
          <w:highlight w:val="none"/>
          <w:lang w:val="en-US" w:eastAsia="zh-CN" w:bidi="ar-SA"/>
        </w:rPr>
        <w:t>（4）竣工测绘报告。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top"/>
        <w:rPr>
          <w:rFonts w:hint="default"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2</w:t>
      </w:r>
      <w:r>
        <w:rPr>
          <w:rFonts w:hint="default" w:ascii="仿宋_GB2312" w:hAnsi="仿宋_GB2312" w:eastAsia="仿宋_GB2312" w:cs="仿宋_GB2312"/>
          <w:kern w:val="0"/>
          <w:sz w:val="32"/>
          <w:szCs w:val="32"/>
          <w:highlight w:val="none"/>
          <w:lang w:val="en-US" w:eastAsia="zh-CN" w:bidi="ar-SA"/>
        </w:rPr>
        <w:t>.签订供</w:t>
      </w:r>
      <w:r>
        <w:rPr>
          <w:rFonts w:hint="eastAsia" w:ascii="仿宋_GB2312" w:hAnsi="仿宋_GB2312" w:eastAsia="仿宋_GB2312" w:cs="仿宋_GB2312"/>
          <w:kern w:val="0"/>
          <w:sz w:val="32"/>
          <w:szCs w:val="32"/>
          <w:highlight w:val="none"/>
          <w:lang w:val="en-US" w:eastAsia="zh-CN" w:bidi="ar-SA"/>
        </w:rPr>
        <w:t>暖</w:t>
      </w:r>
      <w:r>
        <w:rPr>
          <w:rFonts w:hint="default" w:ascii="仿宋_GB2312" w:hAnsi="仿宋_GB2312" w:eastAsia="仿宋_GB2312" w:cs="仿宋_GB2312"/>
          <w:kern w:val="0"/>
          <w:sz w:val="32"/>
          <w:szCs w:val="32"/>
          <w:highlight w:val="none"/>
          <w:lang w:val="en-US" w:eastAsia="zh-CN" w:bidi="ar-SA"/>
        </w:rPr>
        <w:t>合同：签订《城市供暖合同》。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top"/>
        <w:rPr>
          <w:rFonts w:hint="default"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3</w:t>
      </w:r>
      <w:r>
        <w:rPr>
          <w:rFonts w:hint="default" w:ascii="仿宋_GB2312" w:hAnsi="仿宋_GB2312" w:eastAsia="仿宋_GB2312" w:cs="仿宋_GB2312"/>
          <w:kern w:val="0"/>
          <w:sz w:val="32"/>
          <w:szCs w:val="32"/>
          <w:highlight w:val="none"/>
          <w:lang w:val="en-US" w:eastAsia="zh-CN" w:bidi="ar-SA"/>
        </w:rPr>
        <w:t>.缴费按照</w:t>
      </w:r>
      <w:r>
        <w:rPr>
          <w:rFonts w:hint="eastAsia" w:ascii="仿宋_GB2312" w:hAnsi="仿宋_GB2312" w:eastAsia="仿宋_GB2312" w:cs="仿宋_GB2312"/>
          <w:kern w:val="0"/>
          <w:sz w:val="32"/>
          <w:szCs w:val="32"/>
          <w:highlight w:val="none"/>
          <w:lang w:val="en-US" w:eastAsia="zh-CN" w:bidi="ar-SA"/>
        </w:rPr>
        <w:t>沙湾县发改委</w:t>
      </w:r>
      <w:r>
        <w:rPr>
          <w:rFonts w:hint="default" w:ascii="仿宋_GB2312" w:hAnsi="仿宋_GB2312" w:eastAsia="仿宋_GB2312" w:cs="仿宋_GB2312"/>
          <w:kern w:val="0"/>
          <w:sz w:val="32"/>
          <w:szCs w:val="32"/>
          <w:highlight w:val="none"/>
          <w:lang w:val="en-US" w:eastAsia="zh-CN" w:bidi="ar-SA"/>
        </w:rPr>
        <w:t>制定的价格（</w:t>
      </w:r>
      <w:r>
        <w:rPr>
          <w:rFonts w:hint="eastAsia" w:ascii="仿宋_GB2312" w:hAnsi="仿宋_GB2312" w:eastAsia="仿宋_GB2312" w:cs="仿宋_GB2312"/>
          <w:kern w:val="0"/>
          <w:sz w:val="32"/>
          <w:szCs w:val="32"/>
          <w:highlight w:val="none"/>
          <w:lang w:val="en-US" w:eastAsia="zh-CN" w:bidi="ar-SA"/>
        </w:rPr>
        <w:t>沙</w:t>
      </w:r>
      <w:r>
        <w:rPr>
          <w:rFonts w:hint="default" w:ascii="仿宋_GB2312" w:hAnsi="仿宋_GB2312" w:eastAsia="仿宋_GB2312" w:cs="仿宋_GB2312"/>
          <w:kern w:val="0"/>
          <w:sz w:val="32"/>
          <w:szCs w:val="32"/>
          <w:highlight w:val="none"/>
          <w:lang w:val="en-US" w:eastAsia="zh-CN" w:bidi="ar-SA"/>
        </w:rPr>
        <w:t>发改</w:t>
      </w:r>
      <w:r>
        <w:rPr>
          <w:rFonts w:hint="eastAsia" w:ascii="仿宋_GB2312" w:hAnsi="仿宋_GB2312" w:eastAsia="仿宋_GB2312" w:cs="仿宋_GB2312"/>
          <w:kern w:val="0"/>
          <w:sz w:val="32"/>
          <w:szCs w:val="32"/>
          <w:highlight w:val="none"/>
          <w:lang w:val="en-US" w:eastAsia="zh-CN" w:bidi="ar-SA"/>
        </w:rPr>
        <w:t>字</w:t>
      </w:r>
      <w:r>
        <w:rPr>
          <w:rFonts w:hint="default" w:ascii="仿宋_GB2312" w:hAnsi="仿宋_GB2312" w:eastAsia="仿宋_GB2312" w:cs="仿宋_GB2312"/>
          <w:kern w:val="0"/>
          <w:sz w:val="32"/>
          <w:szCs w:val="32"/>
          <w:highlight w:val="none"/>
          <w:lang w:val="en-US" w:eastAsia="zh-CN" w:bidi="ar-SA"/>
        </w:rPr>
        <w:t>〔20</w:t>
      </w:r>
      <w:r>
        <w:rPr>
          <w:rFonts w:hint="eastAsia" w:ascii="仿宋_GB2312" w:hAnsi="仿宋_GB2312" w:eastAsia="仿宋_GB2312" w:cs="仿宋_GB2312"/>
          <w:kern w:val="0"/>
          <w:sz w:val="32"/>
          <w:szCs w:val="32"/>
          <w:highlight w:val="none"/>
          <w:lang w:val="en-US" w:eastAsia="zh-CN" w:bidi="ar-SA"/>
        </w:rPr>
        <w:t>17</w:t>
      </w:r>
      <w:r>
        <w:rPr>
          <w:rFonts w:hint="default" w:ascii="仿宋_GB2312" w:hAnsi="仿宋_GB2312" w:eastAsia="仿宋_GB2312" w:cs="仿宋_GB2312"/>
          <w:kern w:val="0"/>
          <w:sz w:val="32"/>
          <w:szCs w:val="32"/>
          <w:highlight w:val="none"/>
          <w:lang w:val="en-US" w:eastAsia="zh-CN" w:bidi="ar-SA"/>
        </w:rPr>
        <w:t>〕</w:t>
      </w:r>
      <w:r>
        <w:rPr>
          <w:rFonts w:hint="eastAsia" w:ascii="仿宋_GB2312" w:hAnsi="仿宋_GB2312" w:eastAsia="仿宋_GB2312" w:cs="仿宋_GB2312"/>
          <w:kern w:val="0"/>
          <w:sz w:val="32"/>
          <w:szCs w:val="32"/>
          <w:highlight w:val="none"/>
          <w:lang w:val="en-US" w:eastAsia="zh-CN" w:bidi="ar-SA"/>
        </w:rPr>
        <w:t>306</w:t>
      </w:r>
      <w:r>
        <w:rPr>
          <w:rFonts w:hint="default" w:ascii="仿宋_GB2312" w:hAnsi="仿宋_GB2312" w:eastAsia="仿宋_GB2312" w:cs="仿宋_GB2312"/>
          <w:kern w:val="0"/>
          <w:sz w:val="32"/>
          <w:szCs w:val="32"/>
          <w:highlight w:val="none"/>
          <w:lang w:val="en-US" w:eastAsia="zh-CN" w:bidi="ar-SA"/>
        </w:rPr>
        <w:t>号）文件要求，</w:t>
      </w:r>
      <w:r>
        <w:rPr>
          <w:rFonts w:hint="eastAsia" w:ascii="仿宋_GB2312" w:hAnsi="仿宋_GB2312" w:eastAsia="仿宋_GB2312" w:cs="仿宋_GB2312"/>
          <w:kern w:val="0"/>
          <w:sz w:val="32"/>
          <w:szCs w:val="32"/>
          <w:highlight w:val="none"/>
          <w:lang w:val="en-US" w:eastAsia="zh-CN" w:bidi="ar-SA"/>
        </w:rPr>
        <w:t>普通居民住宅用热价格为</w:t>
      </w:r>
      <w:r>
        <w:rPr>
          <w:rFonts w:hint="default" w:ascii="仿宋_GB2312" w:hAnsi="仿宋_GB2312" w:eastAsia="仿宋_GB2312" w:cs="仿宋_GB2312"/>
          <w:kern w:val="0"/>
          <w:sz w:val="32"/>
          <w:szCs w:val="32"/>
          <w:highlight w:val="none"/>
          <w:lang w:val="en-US" w:eastAsia="zh-CN" w:bidi="ar-SA"/>
        </w:rPr>
        <w:t>2</w:t>
      </w:r>
      <w:r>
        <w:rPr>
          <w:rFonts w:hint="eastAsia" w:ascii="仿宋_GB2312" w:hAnsi="仿宋_GB2312" w:eastAsia="仿宋_GB2312" w:cs="仿宋_GB2312"/>
          <w:kern w:val="0"/>
          <w:sz w:val="32"/>
          <w:szCs w:val="32"/>
          <w:highlight w:val="none"/>
          <w:lang w:val="en-US" w:eastAsia="zh-CN" w:bidi="ar-SA"/>
        </w:rPr>
        <w:t>4.75</w:t>
      </w:r>
      <w:r>
        <w:rPr>
          <w:rFonts w:hint="default" w:ascii="仿宋_GB2312" w:hAnsi="仿宋_GB2312" w:eastAsia="仿宋_GB2312" w:cs="仿宋_GB2312"/>
          <w:kern w:val="0"/>
          <w:sz w:val="32"/>
          <w:szCs w:val="32"/>
          <w:highlight w:val="none"/>
          <w:lang w:val="en-US" w:eastAsia="zh-CN" w:bidi="ar-SA"/>
        </w:rPr>
        <w:t>元/</w:t>
      </w:r>
      <w:r>
        <w:rPr>
          <w:rFonts w:hint="eastAsia" w:ascii="仿宋_GB2312" w:hAnsi="仿宋_GB2312" w:eastAsia="仿宋_GB2312" w:cs="仿宋_GB2312"/>
          <w:kern w:val="0"/>
          <w:sz w:val="32"/>
          <w:szCs w:val="32"/>
          <w:highlight w:val="none"/>
          <w:lang w:val="en-US" w:eastAsia="zh-CN" w:bidi="ar-SA"/>
        </w:rPr>
        <w:t>平方米·采暖期，其他用户供热价格为</w:t>
      </w:r>
      <w:r>
        <w:rPr>
          <w:rFonts w:hint="default" w:ascii="仿宋_GB2312" w:hAnsi="仿宋_GB2312" w:eastAsia="仿宋_GB2312" w:cs="仿宋_GB2312"/>
          <w:kern w:val="0"/>
          <w:sz w:val="32"/>
          <w:szCs w:val="32"/>
          <w:highlight w:val="none"/>
          <w:lang w:val="en-US" w:eastAsia="zh-CN" w:bidi="ar-SA"/>
        </w:rPr>
        <w:t>2</w:t>
      </w:r>
      <w:r>
        <w:rPr>
          <w:rFonts w:hint="eastAsia" w:ascii="仿宋_GB2312" w:hAnsi="仿宋_GB2312" w:eastAsia="仿宋_GB2312" w:cs="仿宋_GB2312"/>
          <w:kern w:val="0"/>
          <w:sz w:val="32"/>
          <w:szCs w:val="32"/>
          <w:highlight w:val="none"/>
          <w:lang w:val="en-US" w:eastAsia="zh-CN" w:bidi="ar-SA"/>
        </w:rPr>
        <w:t>6</w:t>
      </w:r>
      <w:r>
        <w:rPr>
          <w:rFonts w:hint="default" w:ascii="仿宋_GB2312" w:hAnsi="仿宋_GB2312" w:eastAsia="仿宋_GB2312" w:cs="仿宋_GB2312"/>
          <w:kern w:val="0"/>
          <w:sz w:val="32"/>
          <w:szCs w:val="32"/>
          <w:highlight w:val="none"/>
          <w:lang w:val="en-US" w:eastAsia="zh-CN" w:bidi="ar-SA"/>
        </w:rPr>
        <w:t>元/</w:t>
      </w:r>
      <w:r>
        <w:rPr>
          <w:rFonts w:hint="eastAsia" w:ascii="仿宋_GB2312" w:hAnsi="仿宋_GB2312" w:eastAsia="仿宋_GB2312" w:cs="仿宋_GB2312"/>
          <w:kern w:val="0"/>
          <w:sz w:val="32"/>
          <w:szCs w:val="32"/>
          <w:highlight w:val="none"/>
          <w:lang w:val="en-US" w:eastAsia="zh-CN" w:bidi="ar-SA"/>
        </w:rPr>
        <w:t>平方米·采暖期</w:t>
      </w:r>
      <w:r>
        <w:rPr>
          <w:rFonts w:hint="default" w:ascii="仿宋_GB2312" w:hAnsi="仿宋_GB2312" w:eastAsia="仿宋_GB2312" w:cs="仿宋_GB2312"/>
          <w:kern w:val="0"/>
          <w:sz w:val="32"/>
          <w:szCs w:val="32"/>
          <w:highlight w:val="none"/>
          <w:lang w:val="en-US" w:eastAsia="zh-CN" w:bidi="ar-SA"/>
        </w:rPr>
        <w:t>，</w:t>
      </w:r>
      <w:r>
        <w:rPr>
          <w:rFonts w:hint="eastAsia" w:ascii="仿宋_GB2312" w:hAnsi="仿宋_GB2312" w:eastAsia="仿宋_GB2312" w:cs="仿宋_GB2312"/>
          <w:kern w:val="0"/>
          <w:sz w:val="32"/>
          <w:szCs w:val="32"/>
          <w:highlight w:val="none"/>
          <w:lang w:val="en-US" w:eastAsia="zh-CN" w:bidi="ar-SA"/>
        </w:rPr>
        <w:t>按一个基本供暖期150日计算，供暖期从每年</w:t>
      </w:r>
      <w:r>
        <w:rPr>
          <w:rFonts w:hint="default" w:ascii="仿宋_GB2312" w:hAnsi="仿宋_GB2312" w:eastAsia="仿宋_GB2312" w:cs="仿宋_GB2312"/>
          <w:kern w:val="0"/>
          <w:sz w:val="32"/>
          <w:szCs w:val="32"/>
          <w:highlight w:val="none"/>
          <w:lang w:val="en-US" w:eastAsia="zh-CN" w:bidi="ar-SA"/>
        </w:rPr>
        <w:t>1</w:t>
      </w:r>
      <w:r>
        <w:rPr>
          <w:rFonts w:hint="eastAsia" w:ascii="仿宋_GB2312" w:hAnsi="仿宋_GB2312" w:eastAsia="仿宋_GB2312" w:cs="仿宋_GB2312"/>
          <w:kern w:val="0"/>
          <w:sz w:val="32"/>
          <w:szCs w:val="32"/>
          <w:highlight w:val="none"/>
          <w:lang w:val="en-US" w:eastAsia="zh-CN" w:bidi="ar-SA"/>
        </w:rPr>
        <w:t>1</w:t>
      </w:r>
      <w:r>
        <w:rPr>
          <w:rFonts w:hint="default" w:ascii="仿宋_GB2312" w:hAnsi="仿宋_GB2312" w:eastAsia="仿宋_GB2312" w:cs="仿宋_GB2312"/>
          <w:kern w:val="0"/>
          <w:sz w:val="32"/>
          <w:szCs w:val="32"/>
          <w:highlight w:val="none"/>
          <w:lang w:val="en-US" w:eastAsia="zh-CN" w:bidi="ar-SA"/>
        </w:rPr>
        <w:t>月</w:t>
      </w:r>
      <w:r>
        <w:rPr>
          <w:rFonts w:hint="eastAsia" w:ascii="仿宋_GB2312" w:hAnsi="仿宋_GB2312" w:eastAsia="仿宋_GB2312" w:cs="仿宋_GB2312"/>
          <w:kern w:val="0"/>
          <w:sz w:val="32"/>
          <w:szCs w:val="32"/>
          <w:highlight w:val="none"/>
          <w:lang w:val="en-US" w:eastAsia="zh-CN" w:bidi="ar-SA"/>
        </w:rPr>
        <w:t>1日起至次年的</w:t>
      </w:r>
      <w:r>
        <w:rPr>
          <w:rFonts w:hint="default" w:ascii="仿宋_GB2312" w:hAnsi="仿宋_GB2312" w:eastAsia="仿宋_GB2312" w:cs="仿宋_GB2312"/>
          <w:kern w:val="0"/>
          <w:sz w:val="32"/>
          <w:szCs w:val="32"/>
          <w:highlight w:val="none"/>
          <w:lang w:val="en-US" w:eastAsia="zh-CN" w:bidi="ar-SA"/>
        </w:rPr>
        <w:t>4月</w:t>
      </w:r>
      <w:r>
        <w:rPr>
          <w:rFonts w:hint="eastAsia" w:ascii="仿宋_GB2312" w:hAnsi="仿宋_GB2312" w:eastAsia="仿宋_GB2312" w:cs="仿宋_GB2312"/>
          <w:kern w:val="0"/>
          <w:sz w:val="32"/>
          <w:szCs w:val="32"/>
          <w:highlight w:val="none"/>
          <w:lang w:val="en-US" w:eastAsia="zh-CN" w:bidi="ar-SA"/>
        </w:rPr>
        <w:t>1日止</w:t>
      </w:r>
      <w:r>
        <w:rPr>
          <w:rFonts w:hint="default" w:ascii="仿宋_GB2312" w:hAnsi="仿宋_GB2312" w:eastAsia="仿宋_GB2312" w:cs="仿宋_GB2312"/>
          <w:kern w:val="0"/>
          <w:sz w:val="32"/>
          <w:szCs w:val="32"/>
          <w:highlight w:val="none"/>
          <w:lang w:val="en-US" w:eastAsia="zh-CN" w:bidi="ar-SA"/>
        </w:rPr>
        <w:t>，室</w:t>
      </w:r>
      <w:r>
        <w:rPr>
          <w:rFonts w:hint="eastAsia" w:ascii="仿宋_GB2312" w:hAnsi="仿宋_GB2312" w:eastAsia="仿宋_GB2312" w:cs="仿宋_GB2312"/>
          <w:kern w:val="0"/>
          <w:sz w:val="32"/>
          <w:szCs w:val="32"/>
          <w:highlight w:val="none"/>
          <w:lang w:val="en-US" w:eastAsia="zh-CN" w:bidi="ar-SA"/>
        </w:rPr>
        <w:t>内供暖</w:t>
      </w:r>
      <w:r>
        <w:rPr>
          <w:rFonts w:hint="default" w:ascii="仿宋_GB2312" w:hAnsi="仿宋_GB2312" w:eastAsia="仿宋_GB2312" w:cs="仿宋_GB2312"/>
          <w:kern w:val="0"/>
          <w:sz w:val="32"/>
          <w:szCs w:val="32"/>
          <w:highlight w:val="none"/>
          <w:lang w:val="en-US" w:eastAsia="zh-CN" w:bidi="ar-SA"/>
        </w:rPr>
        <w:t>温</w:t>
      </w:r>
      <w:r>
        <w:rPr>
          <w:rFonts w:hint="eastAsia" w:ascii="仿宋_GB2312" w:hAnsi="仿宋_GB2312" w:eastAsia="仿宋_GB2312" w:cs="仿宋_GB2312"/>
          <w:kern w:val="0"/>
          <w:sz w:val="32"/>
          <w:szCs w:val="32"/>
          <w:highlight w:val="none"/>
          <w:lang w:val="en-US" w:eastAsia="zh-CN" w:bidi="ar-SA"/>
        </w:rPr>
        <w:t>度</w:t>
      </w:r>
      <w:r>
        <w:rPr>
          <w:rFonts w:hint="default" w:ascii="仿宋_GB2312" w:hAnsi="仿宋_GB2312" w:eastAsia="仿宋_GB2312" w:cs="仿宋_GB2312"/>
          <w:kern w:val="0"/>
          <w:sz w:val="32"/>
          <w:szCs w:val="32"/>
          <w:highlight w:val="none"/>
          <w:lang w:val="en-US" w:eastAsia="zh-CN" w:bidi="ar-SA"/>
        </w:rPr>
        <w:t>应</w:t>
      </w:r>
      <w:r>
        <w:rPr>
          <w:rFonts w:hint="eastAsia" w:ascii="仿宋_GB2312" w:hAnsi="仿宋_GB2312" w:eastAsia="仿宋_GB2312" w:cs="仿宋_GB2312"/>
          <w:kern w:val="0"/>
          <w:sz w:val="32"/>
          <w:szCs w:val="32"/>
          <w:highlight w:val="none"/>
          <w:lang w:val="en-US" w:eastAsia="zh-CN" w:bidi="ar-SA"/>
        </w:rPr>
        <w:t>满足《关于印发〈沙湾县集中供热管理办法〉的通知（沙政发〔2013〕81号）》相关规定要求</w:t>
      </w:r>
      <w:r>
        <w:rPr>
          <w:rFonts w:hint="default" w:ascii="仿宋_GB2312" w:hAnsi="仿宋_GB2312" w:eastAsia="仿宋_GB2312" w:cs="仿宋_GB2312"/>
          <w:kern w:val="0"/>
          <w:sz w:val="32"/>
          <w:szCs w:val="32"/>
          <w:highlight w:val="none"/>
          <w:lang w:val="en-US" w:eastAsia="zh-CN" w:bidi="ar-SA"/>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top"/>
        <w:rPr>
          <w:rFonts w:hint="default"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4</w:t>
      </w:r>
      <w:r>
        <w:rPr>
          <w:rFonts w:hint="default" w:ascii="仿宋_GB2312" w:hAnsi="仿宋_GB2312" w:eastAsia="仿宋_GB2312" w:cs="仿宋_GB2312"/>
          <w:kern w:val="0"/>
          <w:sz w:val="32"/>
          <w:szCs w:val="32"/>
          <w:highlight w:val="none"/>
          <w:lang w:val="en-US" w:eastAsia="zh-CN" w:bidi="ar-SA"/>
        </w:rPr>
        <w:t>.维修：有外网技术人员24小时协调处理各项维修、维护和抢修</w:t>
      </w:r>
      <w:r>
        <w:rPr>
          <w:rFonts w:hint="eastAsia" w:ascii="仿宋_GB2312" w:hAnsi="仿宋_GB2312" w:eastAsia="仿宋_GB2312" w:cs="仿宋_GB2312"/>
          <w:kern w:val="0"/>
          <w:sz w:val="32"/>
          <w:szCs w:val="32"/>
          <w:highlight w:val="none"/>
          <w:lang w:val="en-US" w:eastAsia="zh-CN" w:bidi="ar-SA"/>
        </w:rPr>
        <w:t>工作</w:t>
      </w:r>
      <w:r>
        <w:rPr>
          <w:rFonts w:hint="default" w:ascii="仿宋_GB2312" w:hAnsi="仿宋_GB2312" w:eastAsia="仿宋_GB2312" w:cs="仿宋_GB2312"/>
          <w:kern w:val="0"/>
          <w:sz w:val="32"/>
          <w:szCs w:val="32"/>
          <w:highlight w:val="none"/>
          <w:lang w:val="en-US" w:eastAsia="zh-CN" w:bidi="ar-SA"/>
        </w:rPr>
        <w:t>。</w:t>
      </w:r>
    </w:p>
    <w:p>
      <w:pPr>
        <w:rPr>
          <w:highlight w:val="none"/>
        </w:rPr>
      </w:pPr>
    </w:p>
    <w:p>
      <w:pPr>
        <w:jc w:val="both"/>
        <w:rPr>
          <w:rFonts w:hint="eastAsia" w:ascii="仿宋_GB2312" w:hAnsi="仿宋_GB2312" w:eastAsia="仿宋_GB2312" w:cs="仿宋_GB2312"/>
          <w:b/>
          <w:sz w:val="44"/>
          <w:szCs w:val="44"/>
          <w:highlight w:val="none"/>
        </w:rPr>
      </w:pPr>
    </w:p>
    <w:p>
      <w:pPr>
        <w:jc w:val="center"/>
        <w:rPr>
          <w:rFonts w:hint="eastAsia" w:ascii="仿宋_GB2312" w:hAnsi="仿宋_GB2312" w:eastAsia="仿宋_GB2312" w:cs="仿宋_GB2312"/>
          <w:b/>
          <w:sz w:val="44"/>
          <w:szCs w:val="44"/>
          <w:highlight w:val="none"/>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300" w:beforeAutospacing="0" w:after="0" w:afterAutospacing="0" w:line="1050" w:lineRule="atLeast"/>
        <w:ind w:left="0" w:right="0" w:firstLine="0"/>
        <w:jc w:val="center"/>
        <w:textAlignment w:val="top"/>
        <w:rPr>
          <w:rFonts w:hint="eastAsia" w:ascii="方正小标宋_GBK" w:hAnsi="方正小标宋_GBK" w:eastAsia="方正小标宋_GBK" w:cs="方正小标宋_GBK"/>
          <w:b w:val="0"/>
          <w:bCs/>
          <w:i w:val="0"/>
          <w:caps w:val="0"/>
          <w:color w:val="000000" w:themeColor="text1"/>
          <w:spacing w:val="0"/>
          <w:kern w:val="0"/>
          <w:sz w:val="44"/>
          <w:szCs w:val="44"/>
          <w:highlight w:val="none"/>
          <w:shd w:val="clear" w:fill="FFFFFF"/>
          <w:lang w:val="en-US" w:eastAsia="zh-CN" w:bidi="ar"/>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300" w:beforeAutospacing="0" w:after="0" w:afterAutospacing="0" w:line="1050" w:lineRule="atLeast"/>
        <w:ind w:left="0" w:right="0" w:firstLine="0"/>
        <w:jc w:val="center"/>
        <w:textAlignment w:val="top"/>
        <w:rPr>
          <w:rFonts w:hint="eastAsia" w:ascii="方正小标宋_GBK" w:hAnsi="方正小标宋_GBK" w:eastAsia="方正小标宋_GBK" w:cs="方正小标宋_GBK"/>
          <w:b w:val="0"/>
          <w:bCs/>
          <w:i w:val="0"/>
          <w:caps w:val="0"/>
          <w:color w:val="000000" w:themeColor="text1"/>
          <w:spacing w:val="0"/>
          <w:kern w:val="0"/>
          <w:sz w:val="44"/>
          <w:szCs w:val="44"/>
          <w:highlight w:val="none"/>
          <w:shd w:val="clear" w:fill="FFFFFF"/>
          <w:lang w:val="en-US" w:eastAsia="zh-CN" w:bidi="ar"/>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300" w:beforeAutospacing="0" w:after="0" w:afterAutospacing="0" w:line="1050" w:lineRule="atLeast"/>
        <w:ind w:left="0" w:right="0" w:firstLine="0"/>
        <w:jc w:val="center"/>
        <w:textAlignment w:val="top"/>
        <w:rPr>
          <w:rFonts w:hint="eastAsia" w:ascii="方正小标宋_GBK" w:hAnsi="方正小标宋_GBK" w:eastAsia="方正小标宋_GBK" w:cs="方正小标宋_GBK"/>
          <w:b w:val="0"/>
          <w:bCs/>
          <w:i w:val="0"/>
          <w:caps w:val="0"/>
          <w:color w:val="000000" w:themeColor="text1"/>
          <w:spacing w:val="0"/>
          <w:kern w:val="0"/>
          <w:sz w:val="44"/>
          <w:szCs w:val="44"/>
          <w:highlight w:val="none"/>
          <w:shd w:val="clear" w:fill="FFFFFF"/>
          <w:lang w:val="en-US" w:eastAsia="zh-CN" w:bidi="ar"/>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300" w:beforeAutospacing="0" w:after="0" w:afterAutospacing="0" w:line="1050" w:lineRule="atLeast"/>
        <w:ind w:left="0" w:right="0" w:firstLine="0"/>
        <w:jc w:val="both"/>
        <w:textAlignment w:val="top"/>
        <w:rPr>
          <w:rFonts w:hint="eastAsia" w:ascii="Arial" w:hAnsi="Arial" w:eastAsia="宋体" w:cs="Arial"/>
          <w:b/>
          <w:color w:val="000000" w:themeColor="text1"/>
          <w:kern w:val="0"/>
          <w:sz w:val="46"/>
          <w:szCs w:val="46"/>
          <w:highlight w:val="none"/>
          <w:shd w:val="clear" w:color="auto" w:fill="FFFFFF"/>
          <w:lang w:bidi="ar"/>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300" w:beforeAutospacing="0" w:after="0" w:afterAutospacing="0" w:line="1050" w:lineRule="atLeast"/>
        <w:ind w:left="0" w:right="0" w:firstLine="0"/>
        <w:jc w:val="center"/>
        <w:textAlignment w:val="top"/>
        <w:rPr>
          <w:rFonts w:hint="eastAsia" w:ascii="方正小标宋_GBK" w:hAnsi="方正小标宋_GBK" w:eastAsia="方正小标宋_GBK" w:cs="方正小标宋_GBK"/>
          <w:b w:val="0"/>
          <w:bCs/>
          <w:i w:val="0"/>
          <w:caps w:val="0"/>
          <w:color w:val="000000" w:themeColor="text1"/>
          <w:spacing w:val="0"/>
          <w:kern w:val="0"/>
          <w:sz w:val="44"/>
          <w:szCs w:val="44"/>
          <w:highlight w:val="none"/>
          <w:shd w:val="clear" w:fill="FFFFFF"/>
          <w:lang w:val="en-US" w:eastAsia="zh-CN" w:bidi="ar"/>
          <w14:textFill>
            <w14:solidFill>
              <w14:schemeClr w14:val="tx1"/>
            </w14:solidFill>
          </w14:textFill>
        </w:rPr>
      </w:pPr>
      <w:r>
        <w:rPr>
          <w:rFonts w:hint="eastAsia" w:ascii="方正小标宋_GBK" w:hAnsi="方正小标宋_GBK" w:eastAsia="方正小标宋_GBK" w:cs="方正小标宋_GBK"/>
          <w:b w:val="0"/>
          <w:bCs/>
          <w:i w:val="0"/>
          <w:caps w:val="0"/>
          <w:color w:val="000000" w:themeColor="text1"/>
          <w:spacing w:val="0"/>
          <w:kern w:val="0"/>
          <w:sz w:val="44"/>
          <w:szCs w:val="44"/>
          <w:highlight w:val="none"/>
          <w:shd w:val="clear" w:fill="FFFFFF"/>
          <w:lang w:val="en-US" w:eastAsia="zh-CN" w:bidi="ar"/>
          <w14:textFill>
            <w14:solidFill>
              <w14:schemeClr w14:val="tx1"/>
            </w14:solidFill>
          </w14:textFill>
        </w:rPr>
        <w:t>沙湾市鑫能恒泰热力有限公司</w:t>
      </w:r>
    </w:p>
    <w:p>
      <w:pPr>
        <w:pStyle w:val="3"/>
        <w:widowControl/>
        <w:spacing w:beforeAutospacing="0" w:afterAutospacing="0" w:line="520" w:lineRule="exact"/>
        <w:ind w:firstLine="640" w:firstLineChars="200"/>
        <w:jc w:val="both"/>
        <w:textAlignment w:val="top"/>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pP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top"/>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沙湾市思源水务有限公司与新疆恒力热力安装有限公司签订资产收购框架协议，于20</w:t>
      </w: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2</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3年7月2</w:t>
      </w: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0</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日成立沙湾市鑫能恒泰热力公司，注册资本</w:t>
      </w: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5000</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万元。公司经营范围一般项目：热力生产和供应：许可项目：电气安装服务：建设工程施工（依法须经批准的项目，经相关部门批准后方可开展经营活动，具体经营项目以相关部门批准文件或许可证件为准）</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eastAsia="仿宋_GB2312"/>
          <w:b/>
          <w:bCs/>
          <w:sz w:val="32"/>
          <w:szCs w:val="32"/>
          <w:highlight w:val="none"/>
        </w:rPr>
      </w:pPr>
      <w:r>
        <w:rPr>
          <w:rFonts w:hint="eastAsia" w:ascii="仿宋_GB2312" w:hAnsi="Times New Roman" w:eastAsia="仿宋_GB2312"/>
          <w:sz w:val="32"/>
          <w:szCs w:val="32"/>
          <w:highlight w:val="none"/>
        </w:rPr>
        <w:t>沙湾市</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鑫能恒泰</w:t>
      </w:r>
      <w:r>
        <w:rPr>
          <w:rFonts w:hint="eastAsia" w:ascii="仿宋_GB2312" w:hAnsi="Times New Roman" w:eastAsia="仿宋_GB2312"/>
          <w:sz w:val="32"/>
          <w:szCs w:val="32"/>
          <w:highlight w:val="none"/>
        </w:rPr>
        <w:t>热力有限公司位于沙湾市北京路北3</w:t>
      </w:r>
      <w:r>
        <w:rPr>
          <w:rFonts w:ascii="仿宋_GB2312" w:hAnsi="Times New Roman" w:eastAsia="仿宋_GB2312"/>
          <w:sz w:val="32"/>
          <w:szCs w:val="32"/>
          <w:highlight w:val="none"/>
        </w:rPr>
        <w:t>00</w:t>
      </w:r>
      <w:r>
        <w:rPr>
          <w:rFonts w:hint="eastAsia" w:ascii="仿宋_GB2312" w:hAnsi="Times New Roman" w:eastAsia="仿宋_GB2312"/>
          <w:sz w:val="32"/>
          <w:szCs w:val="32"/>
          <w:highlight w:val="none"/>
        </w:rPr>
        <w:t>米处，</w:t>
      </w:r>
      <w:r>
        <w:rPr>
          <w:rFonts w:hint="eastAsia" w:ascii="仿宋_GB2312" w:hAnsi="仿宋_GB2312" w:eastAsia="仿宋_GB2312" w:cs="仿宋_GB2312"/>
          <w:bCs/>
          <w:sz w:val="32"/>
          <w:szCs w:val="32"/>
          <w:highlight w:val="none"/>
        </w:rPr>
        <w:t>共有锅炉房1座，设有</w:t>
      </w:r>
      <w:r>
        <w:rPr>
          <w:rFonts w:ascii="仿宋_GB2312" w:hAnsi="仿宋_GB2312" w:eastAsia="仿宋_GB2312" w:cs="仿宋_GB2312"/>
          <w:bCs/>
          <w:sz w:val="32"/>
          <w:szCs w:val="32"/>
          <w:highlight w:val="none"/>
        </w:rPr>
        <w:t>2</w:t>
      </w:r>
      <w:r>
        <w:rPr>
          <w:rFonts w:hint="eastAsia" w:ascii="仿宋_GB2312" w:hAnsi="仿宋_GB2312" w:eastAsia="仿宋_GB2312" w:cs="仿宋_GB2312"/>
          <w:bCs/>
          <w:sz w:val="32"/>
          <w:szCs w:val="32"/>
          <w:highlight w:val="none"/>
        </w:rPr>
        <w:t>台130T锅炉、</w:t>
      </w:r>
      <w:r>
        <w:rPr>
          <w:rFonts w:ascii="仿宋_GB2312" w:hAnsi="仿宋_GB2312" w:eastAsia="仿宋_GB2312" w:cs="仿宋_GB2312"/>
          <w:bCs/>
          <w:sz w:val="32"/>
          <w:szCs w:val="32"/>
          <w:highlight w:val="none"/>
        </w:rPr>
        <w:t>2</w:t>
      </w:r>
      <w:r>
        <w:rPr>
          <w:rFonts w:hint="eastAsia" w:ascii="仿宋_GB2312" w:hAnsi="仿宋_GB2312" w:eastAsia="仿宋_GB2312" w:cs="仿宋_GB2312"/>
          <w:bCs/>
          <w:sz w:val="32"/>
          <w:szCs w:val="32"/>
          <w:highlight w:val="none"/>
        </w:rPr>
        <w:t>台</w:t>
      </w:r>
      <w:r>
        <w:rPr>
          <w:rFonts w:ascii="仿宋_GB2312" w:hAnsi="仿宋_GB2312" w:eastAsia="仿宋_GB2312" w:cs="仿宋_GB2312"/>
          <w:bCs/>
          <w:sz w:val="32"/>
          <w:szCs w:val="32"/>
          <w:highlight w:val="none"/>
        </w:rPr>
        <w:t>140</w:t>
      </w:r>
      <w:r>
        <w:rPr>
          <w:rFonts w:hint="eastAsia" w:ascii="仿宋_GB2312" w:hAnsi="仿宋_GB2312" w:eastAsia="仿宋_GB2312" w:cs="仿宋_GB2312"/>
          <w:bCs/>
          <w:sz w:val="32"/>
          <w:szCs w:val="32"/>
          <w:highlight w:val="none"/>
        </w:rPr>
        <w:t>T锅炉、2台1</w:t>
      </w:r>
      <w:r>
        <w:rPr>
          <w:rFonts w:ascii="仿宋_GB2312" w:hAnsi="仿宋_GB2312" w:eastAsia="仿宋_GB2312" w:cs="仿宋_GB2312"/>
          <w:bCs/>
          <w:sz w:val="32"/>
          <w:szCs w:val="32"/>
          <w:highlight w:val="none"/>
        </w:rPr>
        <w:t>60</w:t>
      </w:r>
      <w:r>
        <w:rPr>
          <w:rFonts w:hint="eastAsia" w:ascii="仿宋_GB2312" w:hAnsi="仿宋_GB2312" w:eastAsia="仿宋_GB2312" w:cs="仿宋_GB2312"/>
          <w:bCs/>
          <w:sz w:val="32"/>
          <w:szCs w:val="32"/>
          <w:highlight w:val="none"/>
        </w:rPr>
        <w:t>和锅炉下设</w:t>
      </w:r>
      <w:r>
        <w:rPr>
          <w:rFonts w:ascii="仿宋_GB2312" w:hAnsi="仿宋_GB2312" w:eastAsia="仿宋_GB2312" w:cs="仿宋_GB2312"/>
          <w:bCs/>
          <w:sz w:val="32"/>
          <w:szCs w:val="32"/>
          <w:highlight w:val="none"/>
        </w:rPr>
        <w:t>42</w:t>
      </w:r>
      <w:r>
        <w:rPr>
          <w:rFonts w:hint="eastAsia" w:ascii="仿宋_GB2312" w:hAnsi="仿宋_GB2312" w:eastAsia="仿宋_GB2312" w:cs="仿宋_GB2312"/>
          <w:bCs/>
          <w:sz w:val="32"/>
          <w:szCs w:val="32"/>
          <w:highlight w:val="none"/>
        </w:rPr>
        <w:t>座换热站，共铺设一次热管网约</w:t>
      </w:r>
      <w:r>
        <w:rPr>
          <w:rFonts w:ascii="仿宋_GB2312" w:hAnsi="仿宋_GB2312" w:eastAsia="仿宋_GB2312" w:cs="仿宋_GB2312"/>
          <w:bCs/>
          <w:sz w:val="32"/>
          <w:szCs w:val="32"/>
          <w:highlight w:val="none"/>
        </w:rPr>
        <w:t>65</w:t>
      </w:r>
      <w:r>
        <w:rPr>
          <w:rFonts w:hint="eastAsia" w:ascii="仿宋_GB2312" w:hAnsi="仿宋_GB2312" w:eastAsia="仿宋_GB2312" w:cs="仿宋_GB2312"/>
          <w:bCs/>
          <w:sz w:val="32"/>
          <w:szCs w:val="32"/>
          <w:highlight w:val="none"/>
        </w:rPr>
        <w:t>公里，铺设二次热管网约1</w:t>
      </w:r>
      <w:r>
        <w:rPr>
          <w:rFonts w:ascii="仿宋_GB2312" w:hAnsi="仿宋_GB2312" w:eastAsia="仿宋_GB2312" w:cs="仿宋_GB2312"/>
          <w:bCs/>
          <w:sz w:val="32"/>
          <w:szCs w:val="32"/>
          <w:highlight w:val="none"/>
        </w:rPr>
        <w:t>84</w:t>
      </w:r>
      <w:r>
        <w:rPr>
          <w:rFonts w:hint="eastAsia" w:ascii="仿宋_GB2312" w:hAnsi="仿宋_GB2312" w:eastAsia="仿宋_GB2312" w:cs="仿宋_GB2312"/>
          <w:bCs/>
          <w:sz w:val="32"/>
          <w:szCs w:val="32"/>
          <w:highlight w:val="none"/>
        </w:rPr>
        <w:t>公里，</w:t>
      </w:r>
      <w:r>
        <w:rPr>
          <w:rFonts w:hint="eastAsia" w:ascii="仿宋_GB2312" w:hAnsi="仿宋_GB2312" w:eastAsia="仿宋_GB2312" w:cs="仿宋_GB2312"/>
          <w:sz w:val="32"/>
          <w:szCs w:val="32"/>
          <w:highlight w:val="none"/>
        </w:rPr>
        <w:t>供热面积4</w:t>
      </w:r>
      <w:r>
        <w:rPr>
          <w:rFonts w:ascii="仿宋_GB2312" w:hAnsi="仿宋_GB2312" w:eastAsia="仿宋_GB2312" w:cs="仿宋_GB2312"/>
          <w:sz w:val="32"/>
          <w:szCs w:val="32"/>
          <w:highlight w:val="none"/>
        </w:rPr>
        <w:t>70</w:t>
      </w:r>
      <w:r>
        <w:rPr>
          <w:rFonts w:hint="eastAsia" w:ascii="仿宋_GB2312" w:hAnsi="仿宋_GB2312" w:eastAsia="仿宋_GB2312" w:cs="仿宋_GB2312"/>
          <w:sz w:val="32"/>
          <w:szCs w:val="32"/>
          <w:highlight w:val="none"/>
        </w:rPr>
        <w:t>万㎡，年耗煤量约13万吨。承担全市三分之二党政机关及各族人民的冬季集中供暖任务,由沙湾市国有资产管理中心控股、沙湾市住房和城乡建设局主管;</w:t>
      </w:r>
      <w:r>
        <w:rPr>
          <w:rFonts w:ascii="仿宋_GB2312" w:eastAsia="仿宋_GB2312"/>
          <w:b/>
          <w:bCs/>
          <w:sz w:val="32"/>
          <w:szCs w:val="32"/>
          <w:highlight w:val="none"/>
        </w:rPr>
        <w:t xml:space="preserve"> </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top"/>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pP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供热服务电话：0993-6011351  0993-6022953</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top"/>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pP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供热办公场所：</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新疆塔城地区沙湾市北京路北3</w:t>
      </w: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00</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米处</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top"/>
        <w:rPr>
          <w:rFonts w:hint="eastAsia" w:ascii="黑体" w:hAnsi="黑体" w:eastAsia="黑体" w:cs="黑体"/>
          <w:color w:val="000000" w:themeColor="text1"/>
          <w:sz w:val="32"/>
          <w:szCs w:val="32"/>
          <w:highlight w:val="none"/>
          <w:shd w:val="clear" w:color="auto" w:fill="FFFFFF"/>
          <w14:textFill>
            <w14:solidFill>
              <w14:schemeClr w14:val="tx1"/>
            </w14:solidFill>
          </w14:textFill>
        </w:rPr>
      </w:pPr>
      <w:r>
        <w:rPr>
          <w:rFonts w:hint="eastAsia" w:ascii="黑体" w:hAnsi="黑体" w:eastAsia="黑体" w:cs="黑体"/>
          <w:color w:val="000000" w:themeColor="text1"/>
          <w:sz w:val="32"/>
          <w:szCs w:val="32"/>
          <w:highlight w:val="none"/>
          <w:shd w:val="clear" w:color="auto" w:fill="FFFFFF"/>
          <w14:textFill>
            <w14:solidFill>
              <w14:schemeClr w14:val="tx1"/>
            </w14:solidFill>
          </w14:textFill>
        </w:rPr>
        <w:t>一、报装走线上流程审批</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top"/>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pP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 1.用热企业提交申请：</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top"/>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pP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（1）《用户供热申请表》；</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top"/>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pP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（2）企业法人营业执照（或组织机构代码证）复印件；</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top"/>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pP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（3）单位委托书及委托人身份复印件；</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top"/>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pP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（4）建筑总平面布置图</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（建筑物测绘报告或房产证）</w:t>
      </w: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top"/>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pP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（5）供暖及消防管线总平面图；</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top"/>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pP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（6）供暖备案：供暖单位办理人员进行备案；</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top"/>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pP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（7）临时挖掘意见书等手续。</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top"/>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pP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 2.勘查设计：</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top"/>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pP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（1）地勘资料；</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top"/>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pP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（2）规划红线图；</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top"/>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pP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（3）现状地下设施交底材料，供热企业按照约定时间进行现场勘查</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top"/>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3</w:t>
      </w: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.签订供</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暖</w:t>
      </w: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合同：签订《</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供用热</w:t>
      </w: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合同》。</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eastAsia="仿宋_GB2312"/>
          <w:sz w:val="32"/>
          <w:szCs w:val="32"/>
          <w:highlight w:val="none"/>
        </w:rPr>
      </w:pP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4</w:t>
      </w: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.缴费</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标准：</w:t>
      </w: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按照</w:t>
      </w:r>
      <w:r>
        <w:rPr>
          <w:rFonts w:hint="eastAsia" w:ascii="仿宋_GB2312" w:hAnsi="仿宋_GB2312" w:eastAsia="仿宋_GB2312" w:cs="仿宋_GB2312"/>
          <w:color w:val="000000" w:themeColor="text1"/>
          <w:sz w:val="32"/>
          <w:szCs w:val="32"/>
          <w:highlight w:val="none"/>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沙发改字</w:t>
      </w:r>
      <w:r>
        <w:rPr>
          <w:rFonts w:hint="eastAsia" w:ascii="仿宋_GB2312" w:hAnsi="仿宋_GB2312" w:eastAsia="仿宋_GB2312" w:cs="仿宋_GB2312"/>
          <w:b w:val="0"/>
          <w:i w:val="0"/>
          <w:caps w:val="0"/>
          <w:color w:val="000000" w:themeColor="text1"/>
          <w:spacing w:val="0"/>
          <w:sz w:val="32"/>
          <w:szCs w:val="32"/>
          <w:highlight w:val="none"/>
          <w:shd w:val="clear" w:fill="FFFFFF"/>
          <w14:textFill>
            <w14:solidFill>
              <w14:schemeClr w14:val="tx1"/>
            </w14:solidFill>
          </w14:textFill>
        </w:rPr>
        <w:t>〔20</w:t>
      </w:r>
      <w:r>
        <w:rPr>
          <w:rFonts w:hint="eastAsia" w:ascii="仿宋_GB2312" w:hAnsi="仿宋_GB2312" w:eastAsia="仿宋_GB2312" w:cs="仿宋_GB2312"/>
          <w:b w:val="0"/>
          <w:i w:val="0"/>
          <w:caps w:val="0"/>
          <w:color w:val="000000" w:themeColor="text1"/>
          <w:spacing w:val="0"/>
          <w:sz w:val="32"/>
          <w:szCs w:val="32"/>
          <w:highlight w:val="none"/>
          <w:shd w:val="clear" w:fill="FFFFFF"/>
          <w:lang w:val="en-US" w:eastAsia="zh-CN"/>
          <w14:textFill>
            <w14:solidFill>
              <w14:schemeClr w14:val="tx1"/>
            </w14:solidFill>
          </w14:textFill>
        </w:rPr>
        <w:t>17</w:t>
      </w:r>
      <w:r>
        <w:rPr>
          <w:rFonts w:hint="eastAsia" w:ascii="仿宋_GB2312" w:hAnsi="仿宋_GB2312" w:eastAsia="仿宋_GB2312" w:cs="仿宋_GB2312"/>
          <w:b w:val="0"/>
          <w:i w:val="0"/>
          <w:caps w:val="0"/>
          <w:color w:val="000000" w:themeColor="text1"/>
          <w:spacing w:val="0"/>
          <w:sz w:val="32"/>
          <w:szCs w:val="32"/>
          <w:highlight w:val="none"/>
          <w:shd w:val="clear" w:fill="FFFFFF"/>
          <w14:textFill>
            <w14:solidFill>
              <w14:schemeClr w14:val="tx1"/>
            </w14:solidFill>
          </w14:textFill>
        </w:rPr>
        <w:t>〕</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3</w:t>
      </w: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06</w:t>
      </w:r>
      <w:r>
        <w:rPr>
          <w:rFonts w:hint="eastAsia" w:ascii="仿宋_GB2312" w:eastAsia="仿宋_GB2312"/>
          <w:sz w:val="32"/>
          <w:szCs w:val="32"/>
          <w:highlight w:val="none"/>
        </w:rPr>
        <w:t>号</w:t>
      </w:r>
      <w:r>
        <w:rPr>
          <w:rFonts w:hint="eastAsia" w:ascii="仿宋_GB2312" w:hAnsi="仿宋_GB2312" w:eastAsia="仿宋_GB2312" w:cs="仿宋_GB2312"/>
          <w:color w:val="000000" w:themeColor="text1"/>
          <w:sz w:val="32"/>
          <w:szCs w:val="32"/>
          <w:highlight w:val="none"/>
          <w:shd w:val="clear" w:color="auto" w:fill="FFFFFF"/>
          <w:lang w:eastAsia="zh-CN"/>
          <w14:textFill>
            <w14:solidFill>
              <w14:schemeClr w14:val="tx1"/>
            </w14:solidFill>
          </w14:textFill>
        </w:rPr>
        <w:t>）</w:t>
      </w:r>
      <w:r>
        <w:rPr>
          <w:rFonts w:hint="eastAsia" w:ascii="仿宋_GB2312" w:eastAsia="仿宋_GB2312"/>
          <w:sz w:val="32"/>
          <w:szCs w:val="32"/>
          <w:highlight w:val="none"/>
        </w:rPr>
        <w:t>文，住宅：根据专业测绘部门的测绘建筑面积×75%=收费面积，供暖价格为0.1</w:t>
      </w:r>
      <w:r>
        <w:rPr>
          <w:rFonts w:ascii="仿宋_GB2312" w:eastAsia="仿宋_GB2312"/>
          <w:sz w:val="32"/>
          <w:szCs w:val="32"/>
          <w:highlight w:val="none"/>
        </w:rPr>
        <w:t>65</w:t>
      </w:r>
      <w:r>
        <w:rPr>
          <w:rFonts w:hint="eastAsia" w:ascii="仿宋_GB2312" w:eastAsia="仿宋_GB2312"/>
          <w:sz w:val="32"/>
          <w:szCs w:val="32"/>
          <w:highlight w:val="none"/>
        </w:rPr>
        <w:t>元</w:t>
      </w:r>
      <w:r>
        <w:rPr>
          <w:rFonts w:hint="eastAsia" w:ascii="仿宋_GB2312"/>
          <w:sz w:val="32"/>
          <w:szCs w:val="32"/>
          <w:highlight w:val="none"/>
        </w:rPr>
        <w:t>∕</w:t>
      </w:r>
      <w:r>
        <w:rPr>
          <w:rFonts w:hint="eastAsia" w:ascii="仿宋_GB2312" w:eastAsia="仿宋_GB2312"/>
          <w:sz w:val="32"/>
          <w:szCs w:val="32"/>
          <w:highlight w:val="none"/>
        </w:rPr>
        <w:t>天</w:t>
      </w:r>
      <w:r>
        <w:rPr>
          <w:rFonts w:hint="eastAsia" w:ascii="仿宋_GB2312"/>
          <w:sz w:val="32"/>
          <w:szCs w:val="32"/>
          <w:highlight w:val="none"/>
        </w:rPr>
        <w:t>∕</w:t>
      </w:r>
      <w:r>
        <w:rPr>
          <w:rFonts w:hint="eastAsia" w:ascii="仿宋_GB2312" w:eastAsia="仿宋_GB2312"/>
          <w:sz w:val="32"/>
          <w:szCs w:val="32"/>
          <w:highlight w:val="none"/>
        </w:rPr>
        <w:t>平方米（不含税价）商业：根据专业测绘部门的测绘建筑面积×80%=收费面积，供暖价格为0</w:t>
      </w:r>
      <w:r>
        <w:rPr>
          <w:rFonts w:ascii="仿宋_GB2312" w:eastAsia="仿宋_GB2312"/>
          <w:sz w:val="32"/>
          <w:szCs w:val="32"/>
          <w:highlight w:val="none"/>
        </w:rPr>
        <w:t>.1733</w:t>
      </w:r>
      <w:r>
        <w:rPr>
          <w:rFonts w:hint="eastAsia" w:ascii="仿宋_GB2312" w:eastAsia="仿宋_GB2312"/>
          <w:sz w:val="32"/>
          <w:szCs w:val="32"/>
          <w:highlight w:val="none"/>
        </w:rPr>
        <w:t>元</w:t>
      </w:r>
      <w:r>
        <w:rPr>
          <w:rFonts w:hint="eastAsia" w:ascii="仿宋_GB2312"/>
          <w:sz w:val="32"/>
          <w:szCs w:val="32"/>
          <w:highlight w:val="none"/>
        </w:rPr>
        <w:t>∕</w:t>
      </w:r>
      <w:r>
        <w:rPr>
          <w:rFonts w:hint="eastAsia" w:ascii="仿宋_GB2312" w:eastAsia="仿宋_GB2312"/>
          <w:sz w:val="32"/>
          <w:szCs w:val="32"/>
          <w:highlight w:val="none"/>
        </w:rPr>
        <w:t>天</w:t>
      </w:r>
      <w:r>
        <w:rPr>
          <w:rFonts w:hint="eastAsia" w:ascii="仿宋_GB2312"/>
          <w:sz w:val="32"/>
          <w:szCs w:val="32"/>
          <w:highlight w:val="none"/>
        </w:rPr>
        <w:t>∕</w:t>
      </w:r>
      <w:r>
        <w:rPr>
          <w:rFonts w:hint="eastAsia" w:ascii="仿宋_GB2312" w:eastAsia="仿宋_GB2312"/>
          <w:sz w:val="32"/>
          <w:szCs w:val="32"/>
          <w:highlight w:val="none"/>
        </w:rPr>
        <w:t>平方米（含税价）。收费天数（</w:t>
      </w:r>
      <w:r>
        <w:rPr>
          <w:rFonts w:ascii="仿宋_GB2312" w:eastAsia="仿宋_GB2312"/>
          <w:sz w:val="32"/>
          <w:szCs w:val="32"/>
          <w:highlight w:val="none"/>
        </w:rPr>
        <w:t>167</w:t>
      </w:r>
      <w:r>
        <w:rPr>
          <w:rFonts w:hint="eastAsia" w:ascii="仿宋_GB2312" w:eastAsia="仿宋_GB2312"/>
          <w:sz w:val="32"/>
          <w:szCs w:val="32"/>
          <w:highlight w:val="none"/>
        </w:rPr>
        <w:t>天）×单价×收费面积，为一个供暖度应交取暖费）</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.供热时间：</w:t>
      </w: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每个采暖期在10月</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15日</w:t>
      </w: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—4月</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15日</w:t>
      </w: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供暖期，供热天数167天，室温应达到国家规定的室温标准，非居民用户室内的温度，应达到供用热合同约定的温度。</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top"/>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8</w:t>
      </w: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故障报修</w:t>
      </w: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设有两部24小时故障报修电话，随时</w:t>
      </w: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协调处理各项维修、维护和抢修。</w:t>
      </w:r>
    </w:p>
    <w:p>
      <w:pPr>
        <w:rPr>
          <w:highlight w:val="none"/>
        </w:rPr>
      </w:pPr>
    </w:p>
    <w:p>
      <w:pPr>
        <w:rPr>
          <w:highlight w:val="none"/>
        </w:rPr>
      </w:pPr>
      <w:bookmarkStart w:id="0" w:name="_GoBack"/>
      <w:bookmarkEnd w:id="0"/>
    </w:p>
    <w:p>
      <w:pPr>
        <w:pStyle w:val="2"/>
        <w:rPr>
          <w:highlight w:val="none"/>
        </w:rPr>
      </w:pPr>
    </w:p>
    <w:p>
      <w:pPr>
        <w:rPr>
          <w:highlight w:val="none"/>
        </w:rPr>
      </w:pPr>
    </w:p>
    <w:p>
      <w:pPr>
        <w:rPr>
          <w:highlight w:val="none"/>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jMzljMDNmMTU5YjAwZTdhYmE2ZjIzMzY0Yzk0MzMifQ=="/>
  </w:docVars>
  <w:rsids>
    <w:rsidRoot w:val="00000000"/>
    <w:rsid w:val="046D4675"/>
    <w:rsid w:val="163A7DB8"/>
    <w:rsid w:val="2A12599C"/>
    <w:rsid w:val="337B3486"/>
    <w:rsid w:val="3AB27AA7"/>
    <w:rsid w:val="3CA725BC"/>
    <w:rsid w:val="594502C4"/>
    <w:rsid w:val="666164E8"/>
    <w:rsid w:val="732849D1"/>
    <w:rsid w:val="7630418F"/>
    <w:rsid w:val="79FD4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te Heading"/>
    <w:basedOn w:val="1"/>
    <w:next w:val="1"/>
    <w:qFormat/>
    <w:uiPriority w:val="0"/>
    <w:pPr>
      <w:jc w:val="center"/>
    </w:pPr>
    <w:rPr>
      <w:rFonts w:ascii="Calibri" w:hAnsi="Calibri" w:cs="Times New Roman"/>
      <w:sz w:val="24"/>
      <w:szCs w:val="22"/>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6">
    <w:name w:val="cjk"/>
    <w:basedOn w:val="1"/>
    <w:qFormat/>
    <w:uiPriority w:val="0"/>
    <w:pPr>
      <w:widowControl/>
      <w:spacing w:before="280" w:after="280"/>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2023-09-25T05:17:00Z</dcterms:created>
  <dc:creator>Administrator</dc:creator>
  <cp:lastModifiedBy>706128611</cp:lastModifiedBy>
  <dcterms:modified xsi:type="dcterms:W3CDTF">2023-09-28T03:45:35Z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97109912452542E2AE3EDD9C30E3937D_12</vt:lpwstr>
  </property>
</Properties>
</file>