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食品快检检测抽样单</w:t>
      </w:r>
    </w:p>
    <w:p>
      <w:pPr>
        <w:ind w:firstLine="5670" w:firstLineChars="2700"/>
        <w:jc w:val="left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编号：2024SPKJ- </w:t>
      </w:r>
    </w:p>
    <w:tbl>
      <w:tblPr>
        <w:tblStyle w:val="7"/>
        <w:tblpPr w:leftFromText="180" w:rightFromText="180" w:vertAnchor="text" w:horzAnchor="page" w:tblpX="1446" w:tblpY="49"/>
        <w:tblOverlap w:val="never"/>
        <w:tblW w:w="91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227"/>
        <w:gridCol w:w="1456"/>
        <w:gridCol w:w="806"/>
        <w:gridCol w:w="360"/>
        <w:gridCol w:w="889"/>
        <w:gridCol w:w="1078"/>
        <w:gridCol w:w="58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受检单位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（个人）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经营地址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负责人</w:t>
            </w:r>
          </w:p>
        </w:tc>
        <w:tc>
          <w:tcPr>
            <w:tcW w:w="35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联系电话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样品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信息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样品编号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2024SPKJ-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抽样数量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  <w:t>抽样基数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样品名称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标称商标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型号规格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样品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类别</w:t>
            </w:r>
          </w:p>
        </w:tc>
        <w:tc>
          <w:tcPr>
            <w:tcW w:w="68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食用农产品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散装食品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消毒餐饮具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小作坊加工食品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食品摊贩加工食品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餐饮加工食品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其他类食品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样品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来源</w:t>
            </w:r>
          </w:p>
        </w:tc>
        <w:tc>
          <w:tcPr>
            <w:tcW w:w="687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加工/自制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外购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84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生产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加工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购进   日期或批号</w:t>
            </w:r>
          </w:p>
        </w:tc>
        <w:tc>
          <w:tcPr>
            <w:tcW w:w="42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产地、标称生产企业或供货单位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54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</w:t>
            </w:r>
          </w:p>
        </w:tc>
        <w:tc>
          <w:tcPr>
            <w:tcW w:w="541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电话（传真）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邮编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进货数量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进货单价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库存数量</w:t>
            </w: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销售数量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销货单价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5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抽样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塔城地区质量与计量检测所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地址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塔城市光明路39号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26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赵子海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电话\传真</w:t>
            </w:r>
          </w:p>
        </w:tc>
        <w:tc>
          <w:tcPr>
            <w:tcW w:w="22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0901-6222410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4940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受检单位对抽样程序、过程、封样状态及上述内容无异议。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受检单位（个人）签字（公章）：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 xml:space="preserve">  年   月  日</w:t>
            </w:r>
          </w:p>
        </w:tc>
        <w:tc>
          <w:tcPr>
            <w:tcW w:w="4251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抽样人签字：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抽样单位（公章）：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抽样日期：                 年   月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食品快检</w:t>
      </w:r>
      <w:r>
        <w:rPr>
          <w:rFonts w:hint="eastAsia" w:ascii="黑体" w:eastAsia="黑体"/>
          <w:b/>
          <w:sz w:val="44"/>
          <w:szCs w:val="44"/>
        </w:rPr>
        <w:t>样品费用告知书</w:t>
      </w:r>
    </w:p>
    <w:p>
      <w:pPr>
        <w:spacing w:before="312" w:beforeLines="100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：</w:t>
      </w:r>
      <w:r>
        <w:rPr>
          <w:rFonts w:hint="eastAsia" w:ascii="宋体" w:hAnsi="宋体"/>
          <w:sz w:val="28"/>
          <w:szCs w:val="28"/>
        </w:rPr>
        <w:t>（受检企业名称）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为加强我</w:t>
      </w:r>
      <w:r>
        <w:rPr>
          <w:rFonts w:hint="eastAsia"/>
          <w:sz w:val="21"/>
          <w:szCs w:val="21"/>
          <w:lang w:eastAsia="zh-CN"/>
        </w:rPr>
        <w:t>地区食品</w:t>
      </w:r>
      <w:r>
        <w:rPr>
          <w:rFonts w:hint="eastAsia"/>
          <w:sz w:val="21"/>
          <w:szCs w:val="21"/>
          <w:lang w:val="en-US" w:eastAsia="zh-CN"/>
        </w:rPr>
        <w:t>安全监管</w:t>
      </w:r>
      <w:r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  <w:lang w:val="en-US" w:eastAsia="zh-CN"/>
        </w:rPr>
        <w:t>督促食品销售、餐饮服务等企业切实履行食品安全主体责任，为消费者提供高质量、安全的产品及服务。依据《中华人民共和国食品安全法》的有关规定，依法开展食品快速检测。食品快速检测的样品通过购买的方式获取，不向受检单位(或个人)收取检验费和其他任何费用。现告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/>
          <w:kern w:val="0"/>
          <w:sz w:val="21"/>
          <w:szCs w:val="21"/>
          <w:lang w:val="en-US" w:eastAsia="zh-CN" w:bidi="ar"/>
        </w:rPr>
        <w:t>1、企业须提供正式发票，</w:t>
      </w:r>
      <w:r>
        <w:rPr>
          <w:rFonts w:hint="eastAsia"/>
          <w:b/>
          <w:bCs/>
          <w:kern w:val="0"/>
          <w:sz w:val="21"/>
          <w:szCs w:val="21"/>
          <w:lang w:val="en-US" w:eastAsia="zh-CN" w:bidi="ar"/>
        </w:rPr>
        <w:t>如果企业不能现场提供正式发票，则在样品被抽查后1个月内将此告知书（或复印件）和被抽查样品费用正式发票邮寄到我所，由我所支付购样费。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  <w:kern w:val="0"/>
          <w:sz w:val="21"/>
          <w:szCs w:val="21"/>
          <w:lang w:val="en-US" w:eastAsia="zh-CN" w:bidi="ar"/>
        </w:rPr>
      </w:pPr>
      <w:r>
        <w:rPr>
          <w:rFonts w:hint="eastAsia"/>
          <w:kern w:val="0"/>
          <w:sz w:val="21"/>
          <w:szCs w:val="21"/>
          <w:lang w:val="en-US" w:eastAsia="zh-CN" w:bidi="ar"/>
        </w:rPr>
        <w:t>发票抬头填写：塔城地区质量与计量检测所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  <w:kern w:val="0"/>
          <w:sz w:val="21"/>
          <w:szCs w:val="21"/>
          <w:lang w:val="en-US" w:eastAsia="zh-CN" w:bidi="ar"/>
        </w:rPr>
      </w:pPr>
      <w:r>
        <w:rPr>
          <w:rFonts w:hint="eastAsia"/>
          <w:kern w:val="0"/>
          <w:sz w:val="21"/>
          <w:szCs w:val="21"/>
          <w:lang w:val="en-US" w:eastAsia="zh-CN" w:bidi="ar"/>
        </w:rPr>
        <w:t>项目填写：（            ）样品购买费用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  <w:kern w:val="0"/>
          <w:sz w:val="21"/>
          <w:szCs w:val="21"/>
          <w:lang w:val="en-US" w:eastAsia="zh-CN" w:bidi="ar"/>
        </w:rPr>
      </w:pPr>
      <w:r>
        <w:rPr>
          <w:rFonts w:hint="eastAsia"/>
          <w:kern w:val="0"/>
          <w:sz w:val="21"/>
          <w:szCs w:val="21"/>
          <w:lang w:val="en-US" w:eastAsia="zh-CN" w:bidi="ar"/>
        </w:rPr>
        <w:t>纳税人识别号：1265420045832818XK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  <w:kern w:val="0"/>
          <w:sz w:val="21"/>
          <w:szCs w:val="21"/>
          <w:lang w:val="en-US" w:eastAsia="zh-CN" w:bidi="ar"/>
        </w:rPr>
      </w:pPr>
      <w:r>
        <w:rPr>
          <w:rFonts w:hint="eastAsia"/>
          <w:kern w:val="0"/>
          <w:sz w:val="21"/>
          <w:szCs w:val="21"/>
          <w:lang w:val="en-US" w:eastAsia="zh-CN" w:bidi="ar"/>
        </w:rPr>
        <w:t>地址、电话：塔城市光明路39号   0901-6220450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left"/>
        <w:textAlignment w:val="auto"/>
        <w:rPr>
          <w:rFonts w:hint="eastAsia"/>
          <w:kern w:val="0"/>
          <w:sz w:val="21"/>
          <w:szCs w:val="21"/>
          <w:lang w:val="en-US" w:eastAsia="zh-CN" w:bidi="ar"/>
        </w:rPr>
      </w:pPr>
      <w:r>
        <w:rPr>
          <w:rFonts w:hint="eastAsia"/>
          <w:kern w:val="0"/>
          <w:sz w:val="21"/>
          <w:szCs w:val="21"/>
          <w:lang w:val="en-US" w:eastAsia="zh-CN" w:bidi="ar"/>
        </w:rPr>
        <w:t>开户行及账号：中国银行股份有限公司塔城市文化路支行107642010952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eastAsia"/>
          <w:kern w:val="0"/>
          <w:sz w:val="21"/>
          <w:szCs w:val="21"/>
          <w:lang w:val="en-US" w:eastAsia="zh-CN" w:bidi="ar"/>
        </w:rPr>
      </w:pPr>
      <w:r>
        <w:rPr>
          <w:rFonts w:hint="eastAsia"/>
          <w:kern w:val="0"/>
          <w:sz w:val="21"/>
          <w:szCs w:val="21"/>
          <w:lang w:val="en-US" w:eastAsia="zh-CN" w:bidi="ar"/>
        </w:rPr>
        <w:t>2、此次抽查的样品购置费用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  <w:rPr>
          <w:rFonts w:hint="default" w:ascii="宋体" w:hAnsi="宋体" w:eastAsia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单价：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</w:rPr>
        <w:t>元</w:t>
      </w:r>
      <w:r>
        <w:rPr>
          <w:rFonts w:hint="eastAsia"/>
          <w:kern w:val="0"/>
          <w:sz w:val="21"/>
          <w:szCs w:val="21"/>
          <w:lang w:val="en-US" w:eastAsia="zh-CN" w:bidi="ar"/>
        </w:rPr>
        <w:t xml:space="preserve"> ； 抽取数量：</w:t>
      </w:r>
      <w:r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rFonts w:hint="eastAsia"/>
          <w:kern w:val="0"/>
          <w:sz w:val="21"/>
          <w:szCs w:val="21"/>
          <w:lang w:val="en-US" w:eastAsia="zh-CN" w:bidi="ar"/>
        </w:rPr>
        <w:t xml:space="preserve">                                        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合计：</w:t>
      </w:r>
      <w:r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sz w:val="21"/>
          <w:szCs w:val="21"/>
        </w:rPr>
        <w:t>元人民币（大写：                      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ind w:firstLine="422" w:firstLineChars="200"/>
        <w:textAlignment w:val="auto"/>
        <w:rPr>
          <w:rFonts w:hint="eastAsia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检验机构联系人：</w:t>
      </w:r>
      <w:r>
        <w:rPr>
          <w:rFonts w:hint="eastAsia" w:ascii="宋体" w:hAnsi="宋体"/>
          <w:b/>
          <w:sz w:val="21"/>
          <w:szCs w:val="21"/>
          <w:lang w:eastAsia="zh-CN"/>
        </w:rPr>
        <w:t>赵子海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 w:val="21"/>
          <w:szCs w:val="21"/>
        </w:rPr>
        <w:t xml:space="preserve">  电话：0901-622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2410 、</w:t>
      </w:r>
      <w:r>
        <w:rPr>
          <w:rFonts w:hint="eastAsia" w:ascii="宋体" w:hAnsi="宋体"/>
          <w:b/>
          <w:sz w:val="21"/>
          <w:szCs w:val="21"/>
        </w:rPr>
        <w:t>6227516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2" w:firstLineChars="200"/>
        <w:textAlignment w:val="auto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地  址：塔城市光明路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39 </w:t>
      </w:r>
      <w:r>
        <w:rPr>
          <w:rFonts w:hint="eastAsia" w:ascii="宋体" w:hAnsi="宋体"/>
          <w:b/>
          <w:sz w:val="21"/>
          <w:szCs w:val="21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470" w:firstLineChars="700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企业收款信息（</w:t>
      </w:r>
      <w:r>
        <w:rPr>
          <w:rFonts w:hint="eastAsia" w:ascii="宋体" w:hAnsi="宋体"/>
          <w:b/>
          <w:sz w:val="21"/>
          <w:szCs w:val="21"/>
        </w:rPr>
        <w:t>企业自行填写正确完整</w:t>
      </w:r>
      <w:r>
        <w:rPr>
          <w:rFonts w:hint="eastAsia" w:ascii="宋体" w:hAnsi="宋体"/>
          <w:sz w:val="21"/>
          <w:szCs w:val="21"/>
        </w:rPr>
        <w:t>）</w:t>
      </w:r>
    </w:p>
    <w:tbl>
      <w:tblPr>
        <w:tblStyle w:val="6"/>
        <w:tblW w:w="9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426"/>
        <w:gridCol w:w="186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企业全称</w:t>
            </w:r>
          </w:p>
        </w:tc>
        <w:tc>
          <w:tcPr>
            <w:tcW w:w="7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开户行名称</w:t>
            </w:r>
          </w:p>
        </w:tc>
        <w:tc>
          <w:tcPr>
            <w:tcW w:w="7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银行账号</w:t>
            </w:r>
          </w:p>
        </w:tc>
        <w:tc>
          <w:tcPr>
            <w:tcW w:w="72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企业联系人</w:t>
            </w:r>
          </w:p>
        </w:tc>
        <w:tc>
          <w:tcPr>
            <w:tcW w:w="2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电 话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04"/>
        <w:jc w:val="lef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受检企业签字（盖章）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/>
          <w:sz w:val="21"/>
          <w:szCs w:val="21"/>
        </w:rPr>
        <w:t xml:space="preserve"> 承担任务检验机构（盖章）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404" w:firstLine="630" w:firstLineChars="3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宋体" w:hAnsi="宋体"/>
          <w:sz w:val="21"/>
          <w:szCs w:val="21"/>
        </w:rPr>
        <w:t xml:space="preserve">年   月   日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val="en-US" w:eastAsia="zh-CN"/>
        </w:rPr>
        <w:t>2024</w:t>
      </w:r>
      <w:r>
        <w:rPr>
          <w:rFonts w:hint="eastAsia" w:ascii="宋体" w:hAnsi="宋体"/>
          <w:sz w:val="21"/>
          <w:szCs w:val="21"/>
        </w:rPr>
        <w:t xml:space="preserve">  年    月   日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食品快速检测抽样通知书</w:t>
      </w:r>
    </w:p>
    <w:p>
      <w:pPr>
        <w:ind w:firstLine="5440" w:firstLineChars="17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2024SPKJ-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依据《中华人民共和国食品安全法》，现依法对你单位销售的食品进行抽样，采取快速检测方法进行检测。请认真阅读本通知书背面《食品快速检验受检单位(个人)须知》，并予以积极配合。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(抽样单位印章)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食品快速检测抽样通知书</w:t>
      </w:r>
    </w:p>
    <w:p>
      <w:pPr>
        <w:ind w:firstLine="5440" w:firstLineChars="17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2024SPKJ-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依据《中华人民共和国食品安全法》，现依法对你单位销售的食品进行抽样，采取快速检测方法进行检测。请认真阅读本通知书背面《食品快速检验受检单位(个人)须知》，并予以积极配合。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(抽样单位印章)</w:t>
      </w:r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食品快速检测受检单位(个人)须知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1．依据《中华人民共和国食品安全法》的有关规定，依法开展食品快速检测。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食品快速检测的样品通过购买的方式获取，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不向受检单位(或个人)收取检验费和其他任何费用。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2．食品快速检测事先不通知受检单位，样品由抽样单位2名(或以上)抽样人员持《食品快速检测抽样通知书》(原件)、抽样人员单位工作证，在食品生产经营者销售的食品中随机抽取。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3．任何单位(或个人)不得拒绝食品快速检测。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4．抽取的样品应由抽样人员自行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现场完成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食品快速检测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任务后弃样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5．受检单位(或个人)对执行此次检测任务的单位、个人及有关此次快速检测工作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任何意见，请及时向市场监督管理部门反馈，反馈意见者应留下电话、传真、邮箱等联系方式。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食品快速检测受检单位(个人)须知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1．依据《中华人民共和国食品安全法》的有关规定，依法开展食品快速检测。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食品快速检测的样品通过购买的方式获取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，不向受检单位(或个人)收取检验费和其他任何费用。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2．食品快速检测事先不通知受检单位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，样品由抽样单位2名(或以上)抽样人员持《食品快速检测抽样通知书》(原件)、抽样人员单位工作证，在食品生产经营者销售的食品中随机抽取。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3．任何单位(或个人)不得拒绝食品快速检测。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4．抽取的样品应由抽样人员自行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现场完成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食品快速检测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任务后弃样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5．受检单位(或个人)对执行此次检测任务的单位、个人及有关此次快速检测工作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任何意见，请及时向市场监督管理部门反馈，反馈意见者应留下电话、传真、邮箱等联系方式。</w:t>
      </w:r>
    </w:p>
    <w:p>
      <w:pPr>
        <w:rPr>
          <w:rFonts w:hint="eastAsia" w:eastAsia="宋体"/>
          <w:color w:val="auto"/>
          <w:lang w:eastAsia="zh-CN"/>
        </w:rPr>
      </w:pPr>
    </w:p>
    <w:p>
      <w:pPr>
        <w:rPr>
          <w:rFonts w:hint="eastAsia" w:eastAsia="宋体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食品快速检测结果通知单(存根)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[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] 快检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我单位于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日随机抽取你单位销售的产地(标称生产企业或供货单位）为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，规格批次为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食品，对其进行了快速检测。经检测，样品中的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项目不合格。你单位接此通知后，立即停止销售，等候市场监督管理部门处理。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食品快速检测单位(盖章):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检查人员: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受检单位(个人):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   日   时   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食品快速检测结果通知单（存根）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[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] 快检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我单位于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日随机抽取你单位销售的产地(标称生产企业或供货单位）为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，规格批次为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食品，对其进行了快速检测。经检测，样品中的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项目不合格。你单位接此通知后，立即停止销售，等候市场监督管理部门处理。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食品快速检测单位(盖章):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检查人员: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受检单位(个人):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pgSz w:w="11906" w:h="16838"/>
          <w:pgMar w:top="1418" w:right="1361" w:bottom="1418" w:left="1361" w:header="851" w:footer="851" w:gutter="0"/>
          <w:cols w:space="720" w:num="1"/>
          <w:docGrid w:type="lines" w:linePitch="318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年   月   日   时   分</w:t>
      </w:r>
    </w:p>
    <w:p>
      <w:pPr>
        <w:rPr>
          <w:rFonts w:hint="eastAsia" w:eastAsia="宋体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快速检测不合格食品处理情况报告表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</w:rPr>
        <w:t>编号：                                                                                               年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</w:rPr>
        <w:t>月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24"/>
        </w:rPr>
        <w:t xml:space="preserve"> 日</w:t>
      </w:r>
    </w:p>
    <w:tbl>
      <w:tblPr>
        <w:tblStyle w:val="6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42"/>
        <w:gridCol w:w="833"/>
        <w:gridCol w:w="683"/>
        <w:gridCol w:w="1134"/>
        <w:gridCol w:w="1766"/>
        <w:gridCol w:w="967"/>
        <w:gridCol w:w="1083"/>
        <w:gridCol w:w="1167"/>
        <w:gridCol w:w="883"/>
        <w:gridCol w:w="1050"/>
        <w:gridCol w:w="875"/>
        <w:gridCol w:w="807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45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样品编号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标称商标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型号规格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生产日期或批号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受检单位（个人）名称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标称生产企业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87" w:type="dxa"/>
            <w:gridSpan w:val="2"/>
            <w:noWrap w:val="0"/>
            <w:vAlign w:val="center"/>
          </w:tcPr>
          <w:p>
            <w:pPr>
              <w:rPr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检测类别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抽样/返检时间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检测项目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标准值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实测值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检测结果</w:t>
            </w:r>
          </w:p>
        </w:tc>
        <w:tc>
          <w:tcPr>
            <w:tcW w:w="4556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采取措施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88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快速检测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是否组织送检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抽样检验（送检）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初检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是否进行复检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复检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9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/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076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不合格食品后处理工作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88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是否立案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采取措施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查处违法案件数（件）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违法食品货值金额（元）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罚没金额（元）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没收违法食品（公斤）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8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未立案原因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退市违法食品（公斤）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销毁违法食品（公斤）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  <w:r>
              <w:rPr>
                <w:rFonts w:hint="eastAsia"/>
                <w:color w:val="auto"/>
                <w:sz w:val="18"/>
                <w:szCs w:val="21"/>
              </w:rPr>
              <w:t>厂家召回违法食品（公斤）</w:t>
            </w:r>
          </w:p>
        </w:tc>
        <w:tc>
          <w:tcPr>
            <w:tcW w:w="2623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21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sz w:val="22"/>
          <w:szCs w:val="22"/>
        </w:rPr>
        <w:t>检验机构负责人（签字）：_____________________                         检测人员（签字）: _______________________________</w:t>
      </w: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食品快速检测情况统计表</w:t>
      </w:r>
    </w:p>
    <w:p>
      <w:pPr>
        <w:ind w:firstLine="480" w:firstLineChars="200"/>
        <w:rPr>
          <w:rFonts w:hint="eastAsia" w:ascii="方正小标宋简体" w:hAnsi="方正小标宋简体" w:eastAsia="方正小标宋简体" w:cs="方正小标宋简体"/>
          <w:color w:val="auto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</w:rPr>
        <w:t>单位：                                               年  月  日</w:t>
      </w:r>
    </w:p>
    <w:tbl>
      <w:tblPr>
        <w:tblStyle w:val="6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87"/>
        <w:gridCol w:w="955"/>
        <w:gridCol w:w="1515"/>
        <w:gridCol w:w="1023"/>
        <w:gridCol w:w="856"/>
        <w:gridCol w:w="1221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抽样检验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食品类别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  <w:p>
            <w:pPr>
              <w:widowControl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（批次）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快速检验项目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合格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（批次）</w:t>
            </w:r>
          </w:p>
        </w:tc>
        <w:tc>
          <w:tcPr>
            <w:tcW w:w="856" w:type="dxa"/>
            <w:vMerge w:val="restart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合格率（%）</w:t>
            </w:r>
          </w:p>
        </w:tc>
        <w:tc>
          <w:tcPr>
            <w:tcW w:w="3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快检不合格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批次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0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合  计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——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——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</w:p>
    <w:tbl>
      <w:tblPr>
        <w:tblStyle w:val="6"/>
        <w:tblW w:w="94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70"/>
        <w:gridCol w:w="1995"/>
        <w:gridCol w:w="3885"/>
        <w:gridCol w:w="1260"/>
        <w:gridCol w:w="9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943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  <w:t>年塔城地区食品农产品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  <w:t>餐饮食品及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  <w:t>消毒餐饮具快检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品种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  <w:t>和项目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36"/>
                <w:szCs w:val="36"/>
                <w:u w:val="none"/>
                <w:lang w:eastAsia="zh-CN"/>
              </w:rPr>
              <w:t>汇总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县（市）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完成总批次数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完成批次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塔城市</w:t>
            </w:r>
          </w:p>
        </w:tc>
        <w:tc>
          <w:tcPr>
            <w:tcW w:w="6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抽样场所：集贸市场、学校餐厅、大型酒店、小餐馆、超市、散装牛奶销售点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乳制品：纯牛奶、生鲜乳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lang w:val="en-US" w:eastAsia="zh-CN" w:bidi="ar"/>
              </w:rPr>
              <w:t>黄曲霉毒素M</w:t>
            </w:r>
            <w:r>
              <w:rPr>
                <w:rStyle w:val="9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餐饮：餐具、食用油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食用油品质（酸价、过氧化值）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煎炸油（劣质油品质检验）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裕民县</w:t>
            </w:r>
          </w:p>
        </w:tc>
        <w:tc>
          <w:tcPr>
            <w:tcW w:w="6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抽样场所：集贸市场、学校餐厅、大型酒店、小餐馆、超市、散装牛奶销售点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乳制品：纯牛奶、生鲜乳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lang w:val="en-US" w:eastAsia="zh-CN" w:bidi="ar"/>
              </w:rPr>
              <w:t>黄曲霉毒素M</w:t>
            </w:r>
            <w:r>
              <w:rPr>
                <w:rStyle w:val="9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餐饮：餐具、食用油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食用油品质（酸价、过氧化值）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煎炸油（劣质油品质检验）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托里县</w:t>
            </w:r>
          </w:p>
        </w:tc>
        <w:tc>
          <w:tcPr>
            <w:tcW w:w="6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38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抽样场所：集贸市场、学校餐厅、大型酒店、小餐馆、超市、散装牛奶销售点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乳制品：纯牛奶、生鲜乳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8"/>
                <w:lang w:val="en-US" w:eastAsia="zh-CN" w:bidi="ar"/>
              </w:rPr>
              <w:t>黄曲霉毒素M</w:t>
            </w:r>
            <w:r>
              <w:rPr>
                <w:rStyle w:val="9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餐饮：餐具、食用油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食用油品质（酸价、过氧化值）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煎炸油（劣质油品质检验）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额敏县</w:t>
            </w:r>
          </w:p>
        </w:tc>
        <w:tc>
          <w:tcPr>
            <w:tcW w:w="67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130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抽样场所：集贸市场、学校餐厅、大型酒店、小餐馆、超市、散装牛奶销售点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乳制品：纯牛奶、生鲜乳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黄曲霉毒素M</w:t>
            </w:r>
            <w:r>
              <w:rPr>
                <w:rStyle w:val="9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餐饮：餐具、食用油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食用油品质（酸价、过氧化值）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煎炸油（劣质油品质检验）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沙湾市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130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抽样场所：集贸市场、学校餐厅、大型酒店、小餐馆、超市、散装牛奶销售点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乳制品：纯牛奶、生鲜乳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黄曲霉毒素M</w:t>
            </w:r>
            <w:r>
              <w:rPr>
                <w:rStyle w:val="9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餐饮：餐具、食用油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食用油品质（酸价、过氧化值）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煎炸油（劣质油品质检验）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乌苏市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130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抽样场所：集贸市场、学校餐厅、大型酒店、小餐馆、超市、散装牛奶销售点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乳制品：纯牛奶、生鲜乳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黄曲霉毒素M</w:t>
            </w:r>
            <w:r>
              <w:rPr>
                <w:rStyle w:val="9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餐饮：餐具、食用油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食用油品质（酸价、过氧化值）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煎炸油（劣质油品质检验）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和布克赛尔县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60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抽样场所：集贸市场、学校餐厅、大型酒店、小餐馆、超市、散装牛奶销售点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乳制品：纯牛奶、生鲜乳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黄曲霉毒素M</w:t>
            </w:r>
            <w:r>
              <w:rPr>
                <w:rStyle w:val="9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餐饮：餐具、食用油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食用油品质（酸价、过氧化值）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煎炸油（劣质油品质检验）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临时保障性任务</w:t>
            </w:r>
          </w:p>
        </w:tc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160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蔬菜：白菜、卷心菜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抽样场所：集贸市场、学校餐厅、大型酒店、小餐馆、超市、散装牛奶销售点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有机氯类（干式农残）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水果：苹果、梨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农药残留（有机磷及氨基甲酸酯类）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畜肉：牛肉、羊肉、猪肉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瘦肉精（盐酸克伦特罗）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禽肉：鸡肉、鸭肉、鹅肉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喹诺酮类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乳制品：纯牛奶、生鲜乳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黄曲霉毒素M</w:t>
            </w:r>
            <w:r>
              <w:rPr>
                <w:rStyle w:val="9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餐饮：餐具、食用油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餐具表面洁净度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食用油品质（酸价、过氧化值）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煎炸油（劣质油品质检验）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合计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900批次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/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E0813"/>
    <w:rsid w:val="6675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2024-05-08T03:56:00Z</dcterms:created>
  <dc:creator>Administrator</dc:creator>
  <cp:lastModifiedBy>佟壮美</cp:lastModifiedBy>
  <dcterms:modified xsi:type="dcterms:W3CDTF">2024-05-14T03:49:51Z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44BEB30DC12D4508805FC52AEA85595D</vt:lpwstr>
  </property>
</Properties>
</file>