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19" w:lineRule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spacing w:val="3"/>
          <w:sz w:val="30"/>
          <w:szCs w:val="30"/>
        </w:rPr>
        <w:t>附件</w:t>
      </w:r>
      <w:r>
        <w:rPr>
          <w:rFonts w:hint="eastAsia" w:ascii="宋体" w:hAnsi="宋体" w:eastAsia="宋体" w:cs="宋体"/>
          <w:b/>
          <w:bCs/>
          <w:spacing w:val="3"/>
          <w:sz w:val="30"/>
          <w:szCs w:val="30"/>
          <w:lang w:val="en-US" w:eastAsia="zh-CN"/>
        </w:rPr>
        <w:t>1</w:t>
      </w:r>
    </w:p>
    <w:p>
      <w:pPr>
        <w:spacing w:before="39" w:line="219" w:lineRule="auto"/>
        <w:ind w:left="378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8"/>
          <w:sz w:val="41"/>
          <w:szCs w:val="41"/>
        </w:rPr>
        <w:t>项目申报表</w:t>
      </w:r>
    </w:p>
    <w:p>
      <w:pPr>
        <w:spacing w:before="33" w:line="225" w:lineRule="auto"/>
        <w:ind w:right="33"/>
        <w:jc w:val="right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3"/>
          <w:position w:val="-1"/>
          <w:sz w:val="27"/>
          <w:szCs w:val="27"/>
        </w:rPr>
        <w:t xml:space="preserve">申报单位(公章):                           </w:t>
      </w:r>
      <w:r>
        <w:rPr>
          <w:rFonts w:ascii="宋体" w:hAnsi="宋体" w:eastAsia="宋体" w:cs="宋体"/>
          <w:spacing w:val="3"/>
          <w:position w:val="1"/>
          <w:sz w:val="27"/>
          <w:szCs w:val="27"/>
        </w:rPr>
        <w:t>金额单位：万元</w:t>
      </w:r>
    </w:p>
    <w:p>
      <w:pPr>
        <w:spacing w:line="65" w:lineRule="exact"/>
      </w:pPr>
    </w:p>
    <w:tbl>
      <w:tblPr>
        <w:tblStyle w:val="16"/>
        <w:tblW w:w="8329" w:type="dxa"/>
        <w:tblInd w:w="6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358"/>
        <w:gridCol w:w="1269"/>
        <w:gridCol w:w="849"/>
        <w:gridCol w:w="429"/>
        <w:gridCol w:w="929"/>
        <w:gridCol w:w="110"/>
        <w:gridCol w:w="2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329" w:type="dxa"/>
            <w:gridSpan w:val="8"/>
            <w:vAlign w:val="top"/>
          </w:tcPr>
          <w:p>
            <w:pPr>
              <w:pStyle w:val="15"/>
              <w:spacing w:before="203" w:line="219" w:lineRule="auto"/>
              <w:ind w:left="2905"/>
            </w:pPr>
            <w:r>
              <w:rPr>
                <w:spacing w:val="-1"/>
              </w:rPr>
              <w:t>一、申报单位基本情况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73" w:type="dxa"/>
            <w:vAlign w:val="top"/>
          </w:tcPr>
          <w:p>
            <w:pPr>
              <w:pStyle w:val="15"/>
              <w:spacing w:before="202" w:line="220" w:lineRule="auto"/>
              <w:ind w:left="175"/>
            </w:pPr>
            <w:r>
              <w:rPr>
                <w:spacing w:val="3"/>
              </w:rPr>
              <w:t>单位名称</w:t>
            </w:r>
          </w:p>
        </w:tc>
        <w:tc>
          <w:tcPr>
            <w:tcW w:w="34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gridSpan w:val="2"/>
            <w:vAlign w:val="top"/>
          </w:tcPr>
          <w:p>
            <w:pPr>
              <w:pStyle w:val="15"/>
              <w:spacing w:before="201" w:line="219" w:lineRule="auto"/>
              <w:ind w:left="176"/>
            </w:pPr>
            <w:r>
              <w:rPr>
                <w:spacing w:val="2"/>
              </w:rPr>
              <w:t>法人代表</w:t>
            </w:r>
          </w:p>
        </w:tc>
        <w:tc>
          <w:tcPr>
            <w:tcW w:w="21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73" w:type="dxa"/>
            <w:vAlign w:val="top"/>
          </w:tcPr>
          <w:p>
            <w:pPr>
              <w:pStyle w:val="15"/>
              <w:spacing w:before="33" w:line="221" w:lineRule="auto"/>
              <w:ind w:left="175"/>
            </w:pPr>
            <w:r>
              <w:rPr>
                <w:spacing w:val="2"/>
              </w:rPr>
              <w:t>注册资金</w:t>
            </w:r>
          </w:p>
          <w:p>
            <w:pPr>
              <w:pStyle w:val="15"/>
              <w:spacing w:before="50" w:line="196" w:lineRule="auto"/>
              <w:ind w:left="304"/>
            </w:pPr>
            <w:r>
              <w:rPr>
                <w:spacing w:val="13"/>
              </w:rPr>
              <w:t>(万元)</w:t>
            </w:r>
          </w:p>
        </w:tc>
        <w:tc>
          <w:tcPr>
            <w:tcW w:w="34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gridSpan w:val="2"/>
            <w:vAlign w:val="top"/>
          </w:tcPr>
          <w:p>
            <w:pPr>
              <w:pStyle w:val="15"/>
              <w:spacing w:before="213" w:line="221" w:lineRule="auto"/>
              <w:ind w:left="176"/>
            </w:pPr>
            <w:r>
              <w:rPr>
                <w:spacing w:val="6"/>
              </w:rPr>
              <w:t>注册时间</w:t>
            </w:r>
          </w:p>
        </w:tc>
        <w:tc>
          <w:tcPr>
            <w:tcW w:w="21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73" w:type="dxa"/>
            <w:vAlign w:val="top"/>
          </w:tcPr>
          <w:p>
            <w:pPr>
              <w:pStyle w:val="15"/>
              <w:spacing w:before="206" w:line="221" w:lineRule="auto"/>
              <w:ind w:left="304"/>
            </w:pPr>
            <w:r>
              <w:rPr>
                <w:spacing w:val="3"/>
              </w:rPr>
              <w:t>联系人</w:t>
            </w:r>
          </w:p>
        </w:tc>
        <w:tc>
          <w:tcPr>
            <w:tcW w:w="34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gridSpan w:val="2"/>
            <w:vAlign w:val="top"/>
          </w:tcPr>
          <w:p>
            <w:pPr>
              <w:pStyle w:val="15"/>
              <w:spacing w:before="206" w:line="221" w:lineRule="auto"/>
              <w:ind w:left="176"/>
            </w:pPr>
            <w:r>
              <w:rPr>
                <w:spacing w:val="2"/>
              </w:rPr>
              <w:t>联系电话</w:t>
            </w:r>
          </w:p>
        </w:tc>
        <w:tc>
          <w:tcPr>
            <w:tcW w:w="21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73" w:type="dxa"/>
            <w:vAlign w:val="top"/>
          </w:tcPr>
          <w:p>
            <w:pPr>
              <w:pStyle w:val="15"/>
              <w:spacing w:before="204" w:line="220" w:lineRule="auto"/>
              <w:ind w:left="175"/>
            </w:pPr>
            <w:r>
              <w:rPr>
                <w:spacing w:val="2"/>
              </w:rPr>
              <w:t>单位地址</w:t>
            </w:r>
          </w:p>
        </w:tc>
        <w:tc>
          <w:tcPr>
            <w:tcW w:w="695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73" w:type="dxa"/>
            <w:vAlign w:val="top"/>
          </w:tcPr>
          <w:p>
            <w:pPr>
              <w:pStyle w:val="15"/>
              <w:spacing w:before="13" w:line="231" w:lineRule="auto"/>
              <w:ind w:left="304" w:right="174" w:hanging="129"/>
            </w:pPr>
            <w:r>
              <w:rPr>
                <w:spacing w:val="3"/>
              </w:rPr>
              <w:t>本年度职</w:t>
            </w:r>
            <w:r>
              <w:t xml:space="preserve"> </w:t>
            </w:r>
            <w:r>
              <w:rPr>
                <w:spacing w:val="3"/>
              </w:rPr>
              <w:t>工人数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2"/>
            <w:vAlign w:val="top"/>
          </w:tcPr>
          <w:p>
            <w:pPr>
              <w:pStyle w:val="15"/>
              <w:spacing w:before="204" w:line="219" w:lineRule="auto"/>
              <w:ind w:left="64"/>
            </w:pPr>
            <w:r>
              <w:rPr>
                <w:spacing w:val="6"/>
              </w:rPr>
              <w:t>企业类型(单选)</w:t>
            </w:r>
          </w:p>
        </w:tc>
        <w:tc>
          <w:tcPr>
            <w:tcW w:w="3480" w:type="dxa"/>
            <w:gridSpan w:val="4"/>
            <w:vAlign w:val="top"/>
          </w:tcPr>
          <w:p>
            <w:pPr>
              <w:pStyle w:val="15"/>
              <w:spacing w:before="83" w:line="207" w:lineRule="auto"/>
              <w:ind w:left="46"/>
            </w:pPr>
            <w:r>
              <w:t>□私营□股份制□国有□集体</w:t>
            </w:r>
          </w:p>
          <w:p>
            <w:pPr>
              <w:pStyle w:val="15"/>
              <w:spacing w:line="203" w:lineRule="auto"/>
              <w:ind w:left="815"/>
            </w:pPr>
            <w:r>
              <w:rPr>
                <w:spacing w:val="1"/>
              </w:rPr>
              <w:t>□有限责任□其他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373" w:type="dxa"/>
            <w:vAlign w:val="top"/>
          </w:tcPr>
          <w:p>
            <w:pPr>
              <w:pStyle w:val="15"/>
              <w:spacing w:before="26" w:line="220" w:lineRule="auto"/>
              <w:ind w:left="175"/>
            </w:pPr>
            <w:r>
              <w:rPr>
                <w:spacing w:val="4"/>
              </w:rPr>
              <w:t>企业经营</w:t>
            </w:r>
          </w:p>
          <w:p>
            <w:pPr>
              <w:pStyle w:val="15"/>
              <w:spacing w:before="19" w:line="231" w:lineRule="auto"/>
              <w:ind w:left="485" w:right="229" w:hanging="250"/>
            </w:pPr>
            <w:r>
              <w:rPr>
                <w:spacing w:val="5"/>
              </w:rPr>
              <w:t>范围(简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要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695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373" w:type="dxa"/>
            <w:vAlign w:val="top"/>
          </w:tcPr>
          <w:p>
            <w:pPr>
              <w:pStyle w:val="15"/>
              <w:spacing w:before="57" w:line="220" w:lineRule="auto"/>
              <w:ind w:left="55"/>
            </w:pPr>
            <w:r>
              <w:rPr>
                <w:spacing w:val="5"/>
              </w:rPr>
              <w:t>再生资源回</w:t>
            </w:r>
          </w:p>
          <w:p>
            <w:pPr>
              <w:pStyle w:val="15"/>
              <w:spacing w:before="30" w:line="214" w:lineRule="auto"/>
              <w:ind w:left="55"/>
            </w:pPr>
            <w:r>
              <w:rPr>
                <w:spacing w:val="1"/>
              </w:rPr>
              <w:t>收网点数量</w:t>
            </w:r>
          </w:p>
          <w:p>
            <w:pPr>
              <w:pStyle w:val="15"/>
              <w:spacing w:line="209" w:lineRule="auto"/>
              <w:ind w:left="304"/>
            </w:pPr>
            <w:r>
              <w:rPr>
                <w:spacing w:val="7"/>
              </w:rPr>
              <w:t>和布局</w:t>
            </w:r>
          </w:p>
        </w:tc>
        <w:tc>
          <w:tcPr>
            <w:tcW w:w="695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329" w:type="dxa"/>
            <w:gridSpan w:val="8"/>
            <w:vAlign w:val="top"/>
          </w:tcPr>
          <w:p>
            <w:pPr>
              <w:pStyle w:val="15"/>
              <w:spacing w:before="197" w:line="219" w:lineRule="auto"/>
              <w:ind w:left="2655"/>
            </w:pPr>
            <w:r>
              <w:t>二、2021年度有关经济指标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73" w:type="dxa"/>
            <w:vAlign w:val="top"/>
          </w:tcPr>
          <w:p>
            <w:pPr>
              <w:pStyle w:val="15"/>
              <w:spacing w:before="208" w:line="219" w:lineRule="auto"/>
              <w:ind w:left="175"/>
            </w:pPr>
            <w:r>
              <w:rPr>
                <w:spacing w:val="2"/>
              </w:rPr>
              <w:t>资产总额</w:t>
            </w:r>
          </w:p>
        </w:tc>
        <w:tc>
          <w:tcPr>
            <w:tcW w:w="1358" w:type="dxa"/>
            <w:vAlign w:val="top"/>
          </w:tcPr>
          <w:p>
            <w:pPr>
              <w:pStyle w:val="15"/>
              <w:spacing w:before="208" w:line="219" w:lineRule="auto"/>
              <w:ind w:left="172"/>
            </w:pPr>
            <w:r>
              <w:rPr>
                <w:spacing w:val="2"/>
              </w:rPr>
              <w:t>营业收入</w:t>
            </w:r>
          </w:p>
        </w:tc>
        <w:tc>
          <w:tcPr>
            <w:tcW w:w="1269" w:type="dxa"/>
            <w:vAlign w:val="top"/>
          </w:tcPr>
          <w:p>
            <w:pPr>
              <w:pStyle w:val="15"/>
              <w:spacing w:before="209" w:line="220" w:lineRule="auto"/>
              <w:ind w:left="374"/>
            </w:pPr>
            <w:r>
              <w:rPr>
                <w:spacing w:val="9"/>
              </w:rPr>
              <w:t>利润</w:t>
            </w:r>
          </w:p>
        </w:tc>
        <w:tc>
          <w:tcPr>
            <w:tcW w:w="1278" w:type="dxa"/>
            <w:gridSpan w:val="2"/>
            <w:vAlign w:val="top"/>
          </w:tcPr>
          <w:p>
            <w:pPr>
              <w:pStyle w:val="15"/>
              <w:spacing w:before="208" w:line="219" w:lineRule="auto"/>
              <w:ind w:left="385"/>
            </w:pPr>
            <w:r>
              <w:rPr>
                <w:spacing w:val="-3"/>
              </w:rPr>
              <w:t>税收</w:t>
            </w:r>
          </w:p>
        </w:tc>
        <w:tc>
          <w:tcPr>
            <w:tcW w:w="1039" w:type="dxa"/>
            <w:gridSpan w:val="2"/>
            <w:vAlign w:val="top"/>
          </w:tcPr>
          <w:p>
            <w:pPr>
              <w:pStyle w:val="15"/>
              <w:spacing w:before="38" w:line="219" w:lineRule="auto"/>
              <w:ind w:left="137"/>
            </w:pPr>
            <w:r>
              <w:rPr>
                <w:spacing w:val="8"/>
              </w:rPr>
              <w:t>资产负</w:t>
            </w:r>
          </w:p>
          <w:p>
            <w:pPr>
              <w:pStyle w:val="15"/>
              <w:spacing w:before="13" w:line="208" w:lineRule="auto"/>
              <w:ind w:left="197"/>
            </w:pPr>
            <w:r>
              <w:rPr>
                <w:spacing w:val="3"/>
              </w:rPr>
              <w:t>债率%</w:t>
            </w:r>
          </w:p>
        </w:tc>
        <w:tc>
          <w:tcPr>
            <w:tcW w:w="2012" w:type="dxa"/>
            <w:vAlign w:val="top"/>
          </w:tcPr>
          <w:p>
            <w:pPr>
              <w:pStyle w:val="15"/>
              <w:spacing w:before="18" w:line="219" w:lineRule="auto"/>
              <w:jc w:val="right"/>
            </w:pPr>
            <w:r>
              <w:rPr>
                <w:spacing w:val="-3"/>
              </w:rPr>
              <w:t>主要回收物及回收</w:t>
            </w:r>
          </w:p>
          <w:p>
            <w:pPr>
              <w:pStyle w:val="15"/>
              <w:spacing w:before="56" w:line="191" w:lineRule="auto"/>
              <w:ind w:left="628"/>
            </w:pPr>
            <w:r>
              <w:rPr>
                <w:spacing w:val="13"/>
              </w:rPr>
              <w:t>量(吨)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29" w:type="dxa"/>
            <w:gridSpan w:val="8"/>
            <w:vAlign w:val="top"/>
          </w:tcPr>
          <w:p>
            <w:pPr>
              <w:pStyle w:val="15"/>
              <w:spacing w:before="198" w:line="219" w:lineRule="auto"/>
              <w:ind w:left="2655"/>
            </w:pPr>
            <w:r>
              <w:rPr>
                <w:spacing w:val="-1"/>
              </w:rPr>
              <w:t>三、2022年度有关经济指标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73" w:type="dxa"/>
            <w:vAlign w:val="top"/>
          </w:tcPr>
          <w:p>
            <w:pPr>
              <w:pStyle w:val="15"/>
              <w:spacing w:before="199" w:line="219" w:lineRule="auto"/>
              <w:ind w:left="175"/>
            </w:pPr>
            <w:r>
              <w:rPr>
                <w:spacing w:val="2"/>
              </w:rPr>
              <w:t>资产总额</w:t>
            </w:r>
          </w:p>
        </w:tc>
        <w:tc>
          <w:tcPr>
            <w:tcW w:w="1358" w:type="dxa"/>
            <w:vAlign w:val="top"/>
          </w:tcPr>
          <w:p>
            <w:pPr>
              <w:pStyle w:val="15"/>
              <w:spacing w:before="199" w:line="219" w:lineRule="auto"/>
              <w:ind w:left="172"/>
            </w:pPr>
            <w:r>
              <w:rPr>
                <w:spacing w:val="2"/>
              </w:rPr>
              <w:t>营业收入</w:t>
            </w:r>
          </w:p>
        </w:tc>
        <w:tc>
          <w:tcPr>
            <w:tcW w:w="1269" w:type="dxa"/>
            <w:vAlign w:val="top"/>
          </w:tcPr>
          <w:p>
            <w:pPr>
              <w:pStyle w:val="15"/>
              <w:spacing w:before="199" w:line="220" w:lineRule="auto"/>
              <w:ind w:left="374"/>
            </w:pPr>
            <w:r>
              <w:rPr>
                <w:spacing w:val="9"/>
              </w:rPr>
              <w:t>利润</w:t>
            </w:r>
          </w:p>
        </w:tc>
        <w:tc>
          <w:tcPr>
            <w:tcW w:w="1278" w:type="dxa"/>
            <w:gridSpan w:val="2"/>
            <w:vAlign w:val="top"/>
          </w:tcPr>
          <w:p>
            <w:pPr>
              <w:pStyle w:val="15"/>
              <w:spacing w:before="199" w:line="219" w:lineRule="auto"/>
              <w:ind w:left="385"/>
            </w:pPr>
            <w:r>
              <w:rPr>
                <w:spacing w:val="-3"/>
              </w:rPr>
              <w:t>税收</w:t>
            </w:r>
          </w:p>
        </w:tc>
        <w:tc>
          <w:tcPr>
            <w:tcW w:w="1039" w:type="dxa"/>
            <w:gridSpan w:val="2"/>
            <w:vAlign w:val="top"/>
          </w:tcPr>
          <w:p>
            <w:pPr>
              <w:pStyle w:val="15"/>
              <w:spacing w:before="39" w:line="219" w:lineRule="auto"/>
              <w:ind w:left="137"/>
            </w:pPr>
            <w:r>
              <w:rPr>
                <w:spacing w:val="8"/>
              </w:rPr>
              <w:t>资产负</w:t>
            </w:r>
          </w:p>
          <w:p>
            <w:pPr>
              <w:pStyle w:val="15"/>
              <w:spacing w:before="22" w:line="193" w:lineRule="auto"/>
              <w:ind w:left="197"/>
            </w:pPr>
            <w:r>
              <w:rPr>
                <w:spacing w:val="3"/>
              </w:rPr>
              <w:t>债率%</w:t>
            </w:r>
          </w:p>
        </w:tc>
        <w:tc>
          <w:tcPr>
            <w:tcW w:w="2012" w:type="dxa"/>
            <w:vAlign w:val="top"/>
          </w:tcPr>
          <w:p>
            <w:pPr>
              <w:pStyle w:val="15"/>
              <w:spacing w:before="29" w:line="219" w:lineRule="auto"/>
              <w:jc w:val="right"/>
            </w:pPr>
            <w:r>
              <w:rPr>
                <w:spacing w:val="-3"/>
              </w:rPr>
              <w:t>主要回收物及回收</w:t>
            </w:r>
          </w:p>
          <w:p>
            <w:pPr>
              <w:pStyle w:val="15"/>
              <w:spacing w:before="36" w:line="190" w:lineRule="auto"/>
              <w:ind w:left="628"/>
            </w:pPr>
            <w:r>
              <w:rPr>
                <w:spacing w:val="13"/>
              </w:rPr>
              <w:t>量(吨)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29" w:type="dxa"/>
            <w:gridSpan w:val="8"/>
            <w:vAlign w:val="top"/>
          </w:tcPr>
          <w:p>
            <w:pPr>
              <w:pStyle w:val="15"/>
              <w:spacing w:before="199" w:line="219" w:lineRule="auto"/>
              <w:ind w:left="2785"/>
            </w:pPr>
            <w:r>
              <w:t>四、2023年有关经济指标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73" w:type="dxa"/>
            <w:vAlign w:val="top"/>
          </w:tcPr>
          <w:p>
            <w:pPr>
              <w:pStyle w:val="15"/>
              <w:spacing w:before="210" w:line="219" w:lineRule="auto"/>
              <w:ind w:left="175"/>
            </w:pPr>
            <w:r>
              <w:rPr>
                <w:spacing w:val="2"/>
              </w:rPr>
              <w:t>资产总额</w:t>
            </w:r>
          </w:p>
        </w:tc>
        <w:tc>
          <w:tcPr>
            <w:tcW w:w="1358" w:type="dxa"/>
            <w:vAlign w:val="top"/>
          </w:tcPr>
          <w:p>
            <w:pPr>
              <w:pStyle w:val="15"/>
              <w:spacing w:before="210" w:line="219" w:lineRule="auto"/>
              <w:ind w:left="172"/>
            </w:pPr>
            <w:r>
              <w:rPr>
                <w:spacing w:val="2"/>
              </w:rPr>
              <w:t>营业收入</w:t>
            </w:r>
          </w:p>
        </w:tc>
        <w:tc>
          <w:tcPr>
            <w:tcW w:w="1269" w:type="dxa"/>
            <w:vAlign w:val="top"/>
          </w:tcPr>
          <w:p>
            <w:pPr>
              <w:pStyle w:val="15"/>
              <w:spacing w:before="210" w:line="220" w:lineRule="auto"/>
              <w:ind w:left="374"/>
            </w:pPr>
            <w:r>
              <w:rPr>
                <w:spacing w:val="9"/>
              </w:rPr>
              <w:t>利润</w:t>
            </w:r>
          </w:p>
        </w:tc>
        <w:tc>
          <w:tcPr>
            <w:tcW w:w="1278" w:type="dxa"/>
            <w:gridSpan w:val="2"/>
            <w:vAlign w:val="top"/>
          </w:tcPr>
          <w:p>
            <w:pPr>
              <w:pStyle w:val="15"/>
              <w:spacing w:before="210" w:line="219" w:lineRule="auto"/>
              <w:ind w:left="385"/>
            </w:pPr>
            <w:r>
              <w:rPr>
                <w:spacing w:val="-3"/>
              </w:rPr>
              <w:t>税收</w:t>
            </w:r>
          </w:p>
        </w:tc>
        <w:tc>
          <w:tcPr>
            <w:tcW w:w="1039" w:type="dxa"/>
            <w:gridSpan w:val="2"/>
            <w:vAlign w:val="top"/>
          </w:tcPr>
          <w:p>
            <w:pPr>
              <w:pStyle w:val="15"/>
              <w:spacing w:before="40" w:line="219" w:lineRule="auto"/>
              <w:ind w:left="137"/>
            </w:pPr>
            <w:r>
              <w:rPr>
                <w:spacing w:val="8"/>
              </w:rPr>
              <w:t>资产负</w:t>
            </w:r>
          </w:p>
          <w:p>
            <w:pPr>
              <w:pStyle w:val="15"/>
              <w:spacing w:before="23" w:line="206" w:lineRule="auto"/>
              <w:ind w:left="197"/>
            </w:pPr>
            <w:r>
              <w:rPr>
                <w:spacing w:val="3"/>
              </w:rPr>
              <w:t>债率%</w:t>
            </w:r>
          </w:p>
        </w:tc>
        <w:tc>
          <w:tcPr>
            <w:tcW w:w="2012" w:type="dxa"/>
            <w:vAlign w:val="top"/>
          </w:tcPr>
          <w:p>
            <w:pPr>
              <w:pStyle w:val="15"/>
              <w:spacing w:before="40" w:line="219" w:lineRule="auto"/>
              <w:jc w:val="right"/>
            </w:pPr>
            <w:r>
              <w:rPr>
                <w:spacing w:val="-3"/>
              </w:rPr>
              <w:t>主要回收物及回收</w:t>
            </w:r>
          </w:p>
          <w:p>
            <w:pPr>
              <w:pStyle w:val="15"/>
              <w:spacing w:before="27" w:line="203" w:lineRule="auto"/>
              <w:ind w:left="628"/>
            </w:pPr>
            <w:r>
              <w:rPr>
                <w:spacing w:val="13"/>
              </w:rPr>
              <w:t>量(吨)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5" w:type="default"/>
          <w:pgSz w:w="11900" w:h="16840"/>
          <w:pgMar w:top="400" w:right="1095" w:bottom="1203" w:left="1785" w:header="0" w:footer="865" w:gutter="0"/>
          <w:pgNumType w:fmt="decimal"/>
          <w:cols w:space="720" w:num="1"/>
        </w:sectPr>
      </w:pPr>
    </w:p>
    <w:p>
      <w:pPr>
        <w:tabs>
          <w:tab w:val="left" w:pos="1698"/>
        </w:tabs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16"/>
        <w:tblpPr w:leftFromText="180" w:rightFromText="180" w:vertAnchor="text" w:horzAnchor="page" w:tblpX="1950" w:tblpY="205"/>
        <w:tblOverlap w:val="never"/>
        <w:tblW w:w="83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1298"/>
        <w:gridCol w:w="949"/>
        <w:gridCol w:w="449"/>
        <w:gridCol w:w="1069"/>
        <w:gridCol w:w="379"/>
        <w:gridCol w:w="1488"/>
        <w:gridCol w:w="15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329" w:type="dxa"/>
            <w:gridSpan w:val="8"/>
            <w:vAlign w:val="top"/>
          </w:tcPr>
          <w:p>
            <w:pPr>
              <w:pStyle w:val="15"/>
              <w:spacing w:before="166" w:line="219" w:lineRule="auto"/>
              <w:ind w:left="303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五、申报项目情况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74" w:type="dxa"/>
            <w:vAlign w:val="top"/>
          </w:tcPr>
          <w:p>
            <w:pPr>
              <w:pStyle w:val="15"/>
              <w:spacing w:before="199" w:line="220" w:lineRule="auto"/>
              <w:ind w:left="13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项目名称</w:t>
            </w:r>
          </w:p>
        </w:tc>
        <w:tc>
          <w:tcPr>
            <w:tcW w:w="715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74" w:type="dxa"/>
            <w:vAlign w:val="top"/>
          </w:tcPr>
          <w:p>
            <w:pPr>
              <w:pStyle w:val="15"/>
              <w:spacing w:before="20" w:line="219" w:lineRule="auto"/>
              <w:ind w:left="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延目完成情</w:t>
            </w:r>
          </w:p>
          <w:p>
            <w:pPr>
              <w:pStyle w:val="15"/>
              <w:spacing w:before="39" w:line="220" w:lineRule="auto"/>
              <w:ind w:left="4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况</w:t>
            </w:r>
          </w:p>
        </w:tc>
        <w:tc>
          <w:tcPr>
            <w:tcW w:w="4144" w:type="dxa"/>
            <w:gridSpan w:val="5"/>
            <w:vAlign w:val="top"/>
          </w:tcPr>
          <w:p>
            <w:pPr>
              <w:pStyle w:val="15"/>
              <w:spacing w:before="190" w:line="219" w:lineRule="auto"/>
              <w:ind w:left="53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□已项目建设</w:t>
            </w:r>
            <w:r>
              <w:rPr>
                <w:spacing w:val="17"/>
                <w:sz w:val="22"/>
                <w:szCs w:val="22"/>
              </w:rPr>
              <w:t xml:space="preserve">   </w:t>
            </w:r>
            <w:r>
              <w:rPr>
                <w:spacing w:val="-2"/>
                <w:sz w:val="22"/>
                <w:szCs w:val="22"/>
              </w:rPr>
              <w:t>□已投入使用</w:t>
            </w:r>
          </w:p>
        </w:tc>
        <w:tc>
          <w:tcPr>
            <w:tcW w:w="1488" w:type="dxa"/>
            <w:vAlign w:val="top"/>
          </w:tcPr>
          <w:p>
            <w:pPr>
              <w:pStyle w:val="15"/>
              <w:spacing w:before="40" w:line="230" w:lineRule="auto"/>
              <w:ind w:left="626" w:right="182" w:hanging="43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项目建设地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点</w:t>
            </w:r>
          </w:p>
        </w:tc>
        <w:tc>
          <w:tcPr>
            <w:tcW w:w="15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74" w:type="dxa"/>
            <w:vAlign w:val="top"/>
          </w:tcPr>
          <w:p>
            <w:pPr>
              <w:pStyle w:val="15"/>
              <w:spacing w:before="31" w:line="234" w:lineRule="auto"/>
              <w:ind w:left="134" w:right="20" w:hanging="110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堤目投资总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复(万元)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2"/>
            <w:vAlign w:val="top"/>
          </w:tcPr>
          <w:p>
            <w:pPr>
              <w:pStyle w:val="15"/>
              <w:spacing w:before="31" w:line="234" w:lineRule="auto"/>
              <w:ind w:left="253" w:right="238" w:firstLine="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其中： </w:t>
            </w:r>
            <w:r>
              <w:rPr>
                <w:spacing w:val="4"/>
                <w:sz w:val="22"/>
                <w:szCs w:val="22"/>
              </w:rPr>
              <w:t>设备投资</w:t>
            </w:r>
          </w:p>
        </w:tc>
        <w:tc>
          <w:tcPr>
            <w:tcW w:w="14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pStyle w:val="15"/>
              <w:spacing w:before="51" w:line="220" w:lineRule="auto"/>
              <w:ind w:left="18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仓储设施投</w:t>
            </w:r>
          </w:p>
          <w:p>
            <w:pPr>
              <w:pStyle w:val="15"/>
              <w:spacing w:before="8" w:line="221" w:lineRule="auto"/>
              <w:ind w:left="6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资</w:t>
            </w:r>
          </w:p>
        </w:tc>
        <w:tc>
          <w:tcPr>
            <w:tcW w:w="15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74" w:type="dxa"/>
            <w:vMerge w:val="restart"/>
            <w:tcBorders>
              <w:bottom w:val="nil"/>
            </w:tcBorders>
            <w:vAlign w:val="top"/>
          </w:tcPr>
          <w:p>
            <w:pPr>
              <w:pStyle w:val="15"/>
              <w:spacing w:before="180" w:line="219" w:lineRule="auto"/>
              <w:ind w:left="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促目资金来</w:t>
            </w:r>
          </w:p>
          <w:p>
            <w:pPr>
              <w:pStyle w:val="15"/>
              <w:spacing w:before="31" w:line="221" w:lineRule="auto"/>
              <w:ind w:left="4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求</w:t>
            </w:r>
          </w:p>
        </w:tc>
        <w:tc>
          <w:tcPr>
            <w:tcW w:w="2696" w:type="dxa"/>
            <w:gridSpan w:val="3"/>
            <w:vAlign w:val="top"/>
          </w:tcPr>
          <w:p>
            <w:pPr>
              <w:pStyle w:val="15"/>
              <w:spacing w:before="102" w:line="219" w:lineRule="auto"/>
              <w:ind w:left="89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自筹资金</w:t>
            </w:r>
          </w:p>
        </w:tc>
        <w:tc>
          <w:tcPr>
            <w:tcW w:w="4459" w:type="dxa"/>
            <w:gridSpan w:val="4"/>
            <w:vAlign w:val="top"/>
          </w:tcPr>
          <w:p>
            <w:pPr>
              <w:pStyle w:val="15"/>
              <w:spacing w:before="102" w:line="219" w:lineRule="auto"/>
              <w:ind w:left="172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银行贷款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74" w:type="dxa"/>
            <w:vAlign w:val="top"/>
          </w:tcPr>
          <w:p>
            <w:pPr>
              <w:pStyle w:val="15"/>
              <w:spacing w:before="23" w:line="221" w:lineRule="auto"/>
              <w:ind w:left="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延目建设性</w:t>
            </w:r>
          </w:p>
          <w:p>
            <w:pPr>
              <w:pStyle w:val="15"/>
              <w:spacing w:before="36" w:line="220" w:lineRule="auto"/>
              <w:ind w:left="4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质</w:t>
            </w:r>
          </w:p>
        </w:tc>
        <w:tc>
          <w:tcPr>
            <w:tcW w:w="2247" w:type="dxa"/>
            <w:gridSpan w:val="2"/>
            <w:vAlign w:val="top"/>
          </w:tcPr>
          <w:p>
            <w:pPr>
              <w:pStyle w:val="15"/>
              <w:spacing w:before="202" w:line="219" w:lineRule="auto"/>
              <w:ind w:left="26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□新建</w:t>
            </w:r>
            <w:r>
              <w:rPr>
                <w:spacing w:val="5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口改扩建</w:t>
            </w:r>
          </w:p>
        </w:tc>
        <w:tc>
          <w:tcPr>
            <w:tcW w:w="1518" w:type="dxa"/>
            <w:gridSpan w:val="2"/>
            <w:vAlign w:val="top"/>
          </w:tcPr>
          <w:p>
            <w:pPr>
              <w:pStyle w:val="15"/>
              <w:spacing w:before="52" w:line="220" w:lineRule="auto"/>
              <w:ind w:left="20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项目起止期</w:t>
            </w:r>
          </w:p>
          <w:p>
            <w:pPr>
              <w:pStyle w:val="15"/>
              <w:spacing w:before="20" w:line="221" w:lineRule="auto"/>
              <w:ind w:left="424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止时间</w:t>
            </w:r>
          </w:p>
        </w:tc>
        <w:tc>
          <w:tcPr>
            <w:tcW w:w="33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17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15"/>
              <w:spacing w:before="71" w:line="219" w:lineRule="auto"/>
              <w:ind w:left="24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项目主要内</w:t>
            </w:r>
          </w:p>
          <w:p>
            <w:pPr>
              <w:pStyle w:val="15"/>
              <w:spacing w:before="67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容简介</w:t>
            </w:r>
          </w:p>
        </w:tc>
        <w:tc>
          <w:tcPr>
            <w:tcW w:w="715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174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15"/>
              <w:spacing w:before="71" w:line="219" w:lineRule="auto"/>
              <w:ind w:left="2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项目符合支</w:t>
            </w:r>
          </w:p>
          <w:p>
            <w:pPr>
              <w:pStyle w:val="15"/>
              <w:spacing w:before="58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持方面</w:t>
            </w:r>
          </w:p>
        </w:tc>
        <w:tc>
          <w:tcPr>
            <w:tcW w:w="7155" w:type="dxa"/>
            <w:gridSpan w:val="7"/>
            <w:vAlign w:val="top"/>
          </w:tcPr>
          <w:p>
            <w:pPr>
              <w:pStyle w:val="15"/>
              <w:spacing w:before="212" w:line="271" w:lineRule="auto"/>
              <w:ind w:left="40" w:right="151" w:firstLin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□完善县域再生资源回收体系中转设施。支持改造建设县域废旧家电家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具回收、中转、集散站点，有效提升县域再生资源集聚和中转能</w:t>
            </w:r>
            <w:r>
              <w:rPr>
                <w:spacing w:val="-1"/>
                <w:sz w:val="22"/>
                <w:szCs w:val="22"/>
              </w:rPr>
              <w:t>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55" w:type="dxa"/>
            <w:gridSpan w:val="7"/>
            <w:vAlign w:val="top"/>
          </w:tcPr>
          <w:p>
            <w:pPr>
              <w:pStyle w:val="15"/>
              <w:spacing w:before="205" w:line="296" w:lineRule="auto"/>
              <w:ind w:left="101" w:right="44" w:firstLine="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□支持乡镇商贸中心等商业网点提供废旧家电回收、二手家电经销、维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2"/>
                <w:sz w:val="22"/>
                <w:szCs w:val="22"/>
              </w:rPr>
              <w:t>修等生活服务，改造建设废旧家电暂存、周转相关设施，增加服务功能.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1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55" w:type="dxa"/>
            <w:gridSpan w:val="7"/>
            <w:vAlign w:val="top"/>
          </w:tcPr>
          <w:p>
            <w:pPr>
              <w:pStyle w:val="15"/>
              <w:spacing w:before="46" w:line="262" w:lineRule="auto"/>
              <w:ind w:left="160" w:right="40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□支持废旧家电回收企业配备再生资源回收车辆，推广“以车代库”等灵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活流动回收模式，统一服务规范，延伸回收网络，</w:t>
            </w:r>
            <w:r>
              <w:rPr>
                <w:sz w:val="22"/>
                <w:szCs w:val="22"/>
              </w:rPr>
              <w:t>实现废旧家电即收即</w:t>
            </w:r>
          </w:p>
          <w:p>
            <w:pPr>
              <w:pStyle w:val="15"/>
              <w:spacing w:before="6" w:line="221" w:lineRule="auto"/>
              <w:ind w:left="7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8329" w:type="dxa"/>
            <w:gridSpan w:val="8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15"/>
              <w:spacing w:before="91" w:line="219" w:lineRule="auto"/>
              <w:ind w:left="10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三报理由：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</w:trPr>
        <w:tc>
          <w:tcPr>
            <w:tcW w:w="8329" w:type="dxa"/>
            <w:gridSpan w:val="8"/>
            <w:vAlign w:val="top"/>
          </w:tcPr>
          <w:p>
            <w:pPr>
              <w:pStyle w:val="15"/>
              <w:spacing w:before="178" w:line="219" w:lineRule="auto"/>
              <w:ind w:left="233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地(州、市)商务局意见(盖章)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15"/>
              <w:spacing w:before="91" w:line="219" w:lineRule="auto"/>
              <w:ind w:left="578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24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45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  <w:sectPr>
          <w:headerReference r:id="rId6" w:type="default"/>
          <w:footerReference r:id="rId7" w:type="default"/>
          <w:pgSz w:w="11900" w:h="16840"/>
          <w:pgMar w:top="400" w:right="1250" w:bottom="1474" w:left="1650" w:header="0" w:footer="1186" w:gutter="0"/>
          <w:pgNumType w:fmt="decimal"/>
          <w:cols w:space="720" w:num="1"/>
        </w:sectPr>
      </w:pPr>
      <w:bookmarkStart w:id="0" w:name="_GoBack"/>
      <w:bookmarkEnd w:id="0"/>
    </w:p>
    <w:p>
      <w:pPr>
        <w:spacing w:before="60"/>
      </w:pPr>
    </w:p>
    <w:p>
      <w:pPr>
        <w:spacing w:before="60"/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2" w:lineRule="auto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4863"/>
      </w:tabs>
      <w:spacing w:line="171" w:lineRule="auto"/>
      <w:ind w:left="4289"/>
      <w:rPr>
        <w:rFonts w:ascii="Times New Roman" w:hAnsi="Times New Roman" w:eastAsia="Times New Roman"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30"/>
        <w:szCs w:val="30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2" w:lineRule="auto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DA8554"/>
    <w:multiLevelType w:val="singleLevel"/>
    <w:tmpl w:val="A9DA8554"/>
    <w:lvl w:ilvl="0" w:tentative="0">
      <w:start w:val="1"/>
      <w:numFmt w:val="decimal"/>
      <w:pStyle w:val="8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873CF"/>
    <w:rsid w:val="237873CF"/>
    <w:rsid w:val="44482BC7"/>
    <w:rsid w:val="5F631FDB"/>
    <w:rsid w:val="5F702B80"/>
    <w:rsid w:val="6EA72219"/>
    <w:rsid w:val="D6FF5CC5"/>
    <w:rsid w:val="FEEC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/>
      <w:jc w:val="left"/>
      <w:outlineLvl w:val="0"/>
    </w:pPr>
    <w:rPr>
      <w:rFonts w:eastAsia="黑体" w:asciiTheme="majorAscii" w:hAnsiTheme="majorAscii" w:cstheme="majorBidi"/>
      <w:b/>
      <w:bCs/>
      <w:color w:val="000000"/>
      <w:sz w:val="32"/>
      <w:szCs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utoSpaceDE w:val="0"/>
      <w:autoSpaceDN w:val="0"/>
      <w:spacing w:before="80" w:after="120"/>
      <w:outlineLvl w:val="1"/>
    </w:pPr>
    <w:rPr>
      <w:rFonts w:eastAsia="楷体" w:asciiTheme="majorAscii" w:hAnsiTheme="majorAscii" w:cstheme="majorBidi"/>
      <w:b/>
      <w:bCs/>
      <w:color w:val="000000"/>
      <w:sz w:val="32"/>
      <w:szCs w:val="26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Body Text Indent"/>
    <w:basedOn w:val="1"/>
    <w:next w:val="6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7">
    <w:name w:val="Plain Text"/>
    <w:basedOn w:val="1"/>
    <w:next w:val="8"/>
    <w:qFormat/>
    <w:uiPriority w:val="0"/>
    <w:rPr>
      <w:rFonts w:ascii="宋体" w:hAnsi="Courier New" w:cs="Courier New"/>
      <w:szCs w:val="21"/>
    </w:rPr>
  </w:style>
  <w:style w:type="paragraph" w:styleId="8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2">
    <w:name w:val="正文首行缩进 21"/>
    <w:basedOn w:val="5"/>
    <w:next w:val="1"/>
    <w:qFormat/>
    <w:uiPriority w:val="0"/>
    <w:pPr>
      <w:suppressAutoHyphens/>
      <w:spacing w:before="100" w:beforeAutospacing="1"/>
      <w:ind w:left="200" w:leftChars="200" w:firstLine="420"/>
    </w:pPr>
    <w:rPr>
      <w:rFonts w:ascii="Calibri" w:hAnsi="Calibri" w:eastAsia="宋体"/>
      <w:sz w:val="21"/>
      <w:szCs w:val="24"/>
    </w:rPr>
  </w:style>
  <w:style w:type="character" w:customStyle="1" w:styleId="13">
    <w:name w:val="NormalCharacter"/>
    <w:link w:val="14"/>
    <w:qFormat/>
    <w:uiPriority w:val="0"/>
    <w:rPr>
      <w:rFonts w:ascii="Calibri" w:hAnsi="Calibri"/>
      <w:szCs w:val="24"/>
    </w:rPr>
  </w:style>
  <w:style w:type="paragraph" w:customStyle="1" w:styleId="14">
    <w:name w:val="_Style 5"/>
    <w:basedOn w:val="1"/>
    <w:link w:val="13"/>
    <w:qFormat/>
    <w:uiPriority w:val="0"/>
    <w:pPr>
      <w:suppressAutoHyphens/>
      <w:spacing w:after="160" w:line="240" w:lineRule="exact"/>
      <w:jc w:val="left"/>
    </w:pPr>
    <w:rPr>
      <w:rFonts w:ascii="Calibri" w:hAnsi="Calibri"/>
      <w:szCs w:val="24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3592</Words>
  <Characters>3656</Characters>
  <Lines>0</Lines>
  <Paragraphs>0</Paragraphs>
  <TotalTime>0</TotalTime>
  <ScaleCrop>false</ScaleCrop>
  <LinksUpToDate>false</LinksUpToDate>
  <CharactersWithSpaces>3723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2025-09-09T20:14:00Z</dcterms:created>
  <dc:creator>上海004</dc:creator>
  <cp:lastModifiedBy>Administrator</cp:lastModifiedBy>
  <cp:lastPrinted>2025-09-11T02:56:00Z</cp:lastPrinted>
  <dcterms:modified xsi:type="dcterms:W3CDTF">2025-09-11T10:27:00Z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731F8C563855402BB250D58590F5AF38_11</vt:lpwstr>
  </property>
  <property fmtid="{D5CDD505-2E9C-101B-9397-08002B2CF9AE}" pid="4" name="KSOTemplateDocerSaveRecord">
    <vt:lpwstr>eyJoZGlkIjoiZWFmZjdiMjhlZjE4ZGE1N2FhNWI1ZGMyMzQwYmFkYTQifQ==</vt:lpwstr>
  </property>
</Properties>
</file>