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25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 w14:paraId="44E24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711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第三批“塔城英才”计划高层次人才培养—塔城工匠项目诚信承诺书</w:t>
      </w:r>
    </w:p>
    <w:p w14:paraId="41B41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5EC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申报人承诺：</w:t>
      </w:r>
    </w:p>
    <w:p w14:paraId="6FBA3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本人作为申报第三批“塔城英才”计划高层次人才培养—塔城工匠项目的申报人，在充分知晓并接受项目管理有关规定的前提下，郑重承诺如下：</w:t>
      </w:r>
    </w:p>
    <w:p w14:paraId="7ACFB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本人保证申报材料的真实性和合法性；本项目申请没有出现违反法律及有关规定的内容，符合第三批“塔城英才”计划高层次人才培养—塔城工匠项目的相关规定。若填报失实或违反规定，本人将承担相关责任。</w:t>
      </w:r>
    </w:p>
    <w:p w14:paraId="3D324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如该项目批准入选，本人将严格履行职责，主动承担项目责任，严格遵守项目管理的有关规定，严格落实《“塔城英才”计划实施办法（试行）》、第三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批“塔城英才”计划高层次人才培养—塔城工匠项目申报指南的有关规定，建立专项账目，做到专款专用。切实保证师带徒工作时间，认真开展工作，按时报送有关材料，确保项目顺利完成。如有违反财经纪律或因辞职造成项目无法顺利实施完毕等情况，本人愿接受塔城地区人社局及相关行政主管部门依据国家、自治区和地区有关法律法规作出的违规行为处理，并记入科研失信名单。</w:t>
      </w:r>
    </w:p>
    <w:p w14:paraId="34F4F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48B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申报人（亲笔签字按手印）：</w:t>
      </w:r>
    </w:p>
    <w:p w14:paraId="15635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年   月    日</w:t>
      </w:r>
    </w:p>
    <w:p w14:paraId="40C7D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用人单位（依托单位）承诺：</w:t>
      </w:r>
    </w:p>
    <w:p w14:paraId="19EA1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第三批“塔城英才”计划高层次人才培养—塔城工匠项目的有关规定，我单位对申报人资格及申报材料相关内容进行了审核，申报材料真实有效。如项目批准入选，在项目实施期间，我单位保证对项目实施所需的人力、物力和工作时间等条件给予保障，严格遵守项目管理的有关规定，严格落实《“塔城英才”计划实施办法（试行）》、第三批“塔城英才”计划高层次人才培养—塔城工匠项目申报指南的有关规定，建立专项账目，做到专款专用，督促申报人按照项目管理的有关规定执行。若申报材料内容信息失实、执行项目中违反规定，本单位将承担相关法律责任。</w:t>
      </w:r>
    </w:p>
    <w:p w14:paraId="3B806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7E3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CAD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08B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单位公章：</w:t>
      </w:r>
    </w:p>
    <w:p w14:paraId="0392A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73D89"/>
    <w:rsid w:val="0050488B"/>
    <w:rsid w:val="29C32B60"/>
    <w:rsid w:val="3708559A"/>
    <w:rsid w:val="40E942D3"/>
    <w:rsid w:val="5D846B22"/>
    <w:rsid w:val="71273D89"/>
    <w:rsid w:val="75F9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2025-05-30T04:27:00Z</dcterms:created>
  <dc:creator>我的小可爱</dc:creator>
  <cp:lastModifiedBy>Administrator</cp:lastModifiedBy>
  <cp:lastPrinted>2026-04-06T05:53:41Z</cp:lastPrinted>
  <dcterms:modified xsi:type="dcterms:W3CDTF">2026-04-06T05:54:15Z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B0BBFC77F4ED421998E81C43C5736037_12</vt:lpwstr>
  </property>
</Properties>
</file>