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DAA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textAlignment w:val="center"/>
        <w:rPr>
          <w:rFonts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附件</w:t>
      </w: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2</w:t>
      </w:r>
    </w:p>
    <w:p w14:paraId="226DB2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2"/>
          <w:szCs w:val="42"/>
          <w:bdr w:val="none" w:color="auto" w:sz="0" w:space="0"/>
          <w:shd w:val="clear" w:fill="FFFFFF"/>
        </w:rPr>
        <w:t>自治区高频政务服务事项清单</w:t>
      </w:r>
    </w:p>
    <w:p w14:paraId="638832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540" w:lineRule="atLeast"/>
        <w:ind w:left="0" w:right="0" w:firstLine="0"/>
        <w:jc w:val="center"/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方正楷体简体" w:hAnsi="方正楷体简体" w:eastAsia="方正楷体简体" w:cs="方正楷体简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（</w:t>
      </w:r>
      <w:r>
        <w:rPr>
          <w:rFonts w:hint="default" w:ascii="Times New Roman" w:hAnsi="Times New Roman" w:eastAsia="FZBaoSong-Z04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100</w:t>
      </w:r>
      <w:r>
        <w:rPr>
          <w:rFonts w:hint="eastAsia" w:ascii="方正楷体简体" w:hAnsi="方正楷体简体" w:eastAsia="方正楷体简体" w:cs="方正楷体简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项）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5527"/>
        <w:gridCol w:w="2188"/>
      </w:tblGrid>
      <w:tr w14:paraId="42A92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40" w:type="dxa"/>
            <w:tcBorders>
              <w:top w:val="single" w:color="000000" w:sz="18" w:space="0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CD9A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5989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CAE7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事项名称</w:t>
            </w:r>
          </w:p>
        </w:tc>
        <w:tc>
          <w:tcPr>
            <w:tcW w:w="2341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9BC9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责任部门</w:t>
            </w:r>
          </w:p>
        </w:tc>
      </w:tr>
      <w:tr w14:paraId="0EC50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98B9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730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临时身份证明开具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33D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自治区公安厅</w:t>
            </w:r>
          </w:p>
          <w:p w14:paraId="6748CB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（17个事项）</w:t>
            </w:r>
          </w:p>
        </w:tc>
      </w:tr>
      <w:tr w14:paraId="39679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4AD5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63C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居民身份证补领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FD943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5D27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E201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5D55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户口簿换补领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BF287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0DAE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CD7F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6D76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开具户籍类证明（疆内户籍）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B95D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0C98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849D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8A3B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居民身份证申领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71FA1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CB54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3741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AE4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驾驶证补换领（市级权限）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D09C0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BF4D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6083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B8E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企业公章刻制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6B6E3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0338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15B6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D2E2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居住证申领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7ADC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C74F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1A0F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2639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驾驶证补换领（县级权限）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3F022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53E1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7735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357B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变更更正其他项目（文化程度）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95FA2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0641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A1C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1FF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变更更正其他项目（婚姻状况）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B9B09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5671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9CF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3364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变更更正其他项目（兵役状况）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C7C9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3EB9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7C1D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3B23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变更更正其他项目（服务处所）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E3065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FFD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6D19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AEE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出生登记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D5C28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AEDE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AB11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15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4B3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变更更正其他项目（籍贯）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FC224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BB81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082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16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69C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驾驶证联系方式变更备案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71E57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3C09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569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17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87F0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疆内迁移—自有合法稳定住所迁移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DF99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2EF8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5B1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18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B9F7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城乡居民参保登记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FB5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自治区医疗保障局</w:t>
            </w:r>
          </w:p>
          <w:p w14:paraId="0FBB7F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（16个事项）</w:t>
            </w:r>
          </w:p>
        </w:tc>
      </w:tr>
      <w:tr w14:paraId="7921C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F23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19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65B2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单位参保人员暂停缴费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B0A27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48B7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C92C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20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A48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异地转诊人员备案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73BE3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142F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BA8D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21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5D3F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异地安置退休人员备案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3C6C7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43CC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B114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22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78A9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其他临时外出就医人员备案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9C998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D473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52A4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23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F9B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常驻异地工作人员备案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B9463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48A1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2699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24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7EBD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异地长期居住人员备案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5CD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853E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234A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25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06B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职工参保信息变更登记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EB815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8296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740" w:type="dxa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220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26</w:t>
            </w:r>
          </w:p>
        </w:tc>
        <w:tc>
          <w:tcPr>
            <w:tcW w:w="5989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93B2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医保电子凭证申领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891E2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0928B9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 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5545"/>
        <w:gridCol w:w="2188"/>
      </w:tblGrid>
      <w:tr w14:paraId="2D119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21" w:type="dxa"/>
            <w:tcBorders>
              <w:top w:val="single" w:color="000000" w:sz="18" w:space="0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7A5C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6009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71D4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事项名称</w:t>
            </w:r>
          </w:p>
        </w:tc>
        <w:tc>
          <w:tcPr>
            <w:tcW w:w="2341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1982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责任部门</w:t>
            </w:r>
          </w:p>
        </w:tc>
      </w:tr>
      <w:tr w14:paraId="4E3A7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88F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27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397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城乡居民终止参保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7468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自治区医疗保障局</w:t>
            </w:r>
          </w:p>
          <w:p w14:paraId="728D51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（16个事项）</w:t>
            </w:r>
          </w:p>
        </w:tc>
      </w:tr>
      <w:tr w14:paraId="3FCAB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BD65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28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0A98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城乡居民信息维护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BE6E5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4410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23B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29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FC6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基本医疗保险参保人员享受门诊慢特病病种待遇认定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A951F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4931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65A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30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EE3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城乡居民暂停缴费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56F4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59D0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DA74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31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4883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单位参保信息变更登记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326FD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1A84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AA7B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32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8DBD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单位参保登记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2F95B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5A10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B8F7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33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7CB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单位注销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4BFCB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3CCB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F9F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34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1957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偿还购房贷款本息提取住房公积金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0798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自治区住房和</w:t>
            </w:r>
          </w:p>
          <w:p w14:paraId="3D01E5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城乡建设厅</w:t>
            </w:r>
          </w:p>
          <w:p w14:paraId="39A557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（16个事项）</w:t>
            </w:r>
          </w:p>
        </w:tc>
      </w:tr>
      <w:tr w14:paraId="642F9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4F1E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35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C851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住房公积金汇缴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814AE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5241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EDF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36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A261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提前部分偿还住房公积金贷款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205DE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1164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F534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37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083C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租房提取住房公积金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C0FF8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3B7B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1D28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38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692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缴存基数调整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A9476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951E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134C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39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2F65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存量房合同备案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F2D4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3B02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224FFF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40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3455F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建筑施工企业主要负责人、项目负责人和</w:t>
            </w:r>
          </w:p>
          <w:p w14:paraId="5462EE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专职安全生产管理人员安全生产考核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9F8A4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76A1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773A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41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CABE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商品房预售合同备案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C4948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8738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9C05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42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F380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商品房现房销售合同备案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0E3EF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01EB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9D4D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43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26DF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购买本地新建自住住房提取住房公积金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C2207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89E7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CFC5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44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36C5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个人账户转移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F637A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ED34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3AF9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45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626E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开具住房公积金个人住房贷款全部还清证明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4F77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1983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7561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46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875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公租房租金收缴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A9350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E313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A673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47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76F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住房公积金个人缴存信息变更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A71D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7B94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077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48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43F4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房屋交易合同网签备案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AE8F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8DD6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D133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49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D44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个人账户封存、启封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EE703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8EC8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B9C3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50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08B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开具税收完税证明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3E50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国家税务总局新疆</w:t>
            </w:r>
          </w:p>
          <w:p w14:paraId="047D5C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维吾尔自治区税务局</w:t>
            </w:r>
          </w:p>
          <w:p w14:paraId="3C804A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（15个事项）</w:t>
            </w:r>
          </w:p>
        </w:tc>
      </w:tr>
      <w:tr w14:paraId="7FAFE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9114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51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F282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一照一码户信息变更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3114D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9D8D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C9A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52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E608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代开增值税普通发票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C8B7F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D0EF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56CD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53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7F9F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两证整合个体工商户信息变更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B98C7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A0C5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9EFC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54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6DDA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个体工商户信息确认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E613F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EEE5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5645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55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00A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发票票种核定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673BF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3237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694E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56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68F5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银税三方（委托）划缴协议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85688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E6D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2E67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57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7918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存款账户账号报告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973E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97F3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9AF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58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49CA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一照一码户信息确认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109C9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6773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F4B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59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AC9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申报错误更正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ADC8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8D18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6973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60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21B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开具社会保险费缴费证明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7265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AA12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B7DA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61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522C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代开增值税专用发票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2AD32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217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721" w:type="dxa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34D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62</w:t>
            </w:r>
          </w:p>
        </w:tc>
        <w:tc>
          <w:tcPr>
            <w:tcW w:w="6009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342D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个人所得税递延纳税报告</w:t>
            </w:r>
          </w:p>
        </w:tc>
        <w:tc>
          <w:tcPr>
            <w:tcW w:w="2341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5FA08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3DDFCCE2">
      <w:pPr>
        <w:keepNext w:val="0"/>
        <w:keepLines w:val="0"/>
        <w:widowControl/>
        <w:suppressLineNumbers w:val="0"/>
        <w:jc w:val="left"/>
      </w:pPr>
    </w:p>
    <w:p w14:paraId="26390A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both"/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 </w:t>
      </w:r>
    </w:p>
    <w:tbl>
      <w:tblPr>
        <w:tblW w:w="90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6211"/>
        <w:gridCol w:w="2194"/>
      </w:tblGrid>
      <w:tr w14:paraId="51840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000000" w:sz="18" w:space="0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D8A1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6211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5158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000000"/>
                <w:sz w:val="21"/>
                <w:szCs w:val="21"/>
                <w:bdr w:val="none" w:color="auto" w:sz="0" w:space="0"/>
              </w:rPr>
              <w:t>事项名称</w:t>
            </w:r>
          </w:p>
        </w:tc>
        <w:tc>
          <w:tcPr>
            <w:tcW w:w="2194" w:type="dxa"/>
            <w:tcBorders>
              <w:top w:val="single" w:color="000000" w:sz="18" w:space="0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9860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000000"/>
                <w:sz w:val="21"/>
                <w:szCs w:val="21"/>
                <w:bdr w:val="none" w:color="auto" w:sz="0" w:space="0"/>
              </w:rPr>
              <w:t>责任部门</w:t>
            </w:r>
          </w:p>
        </w:tc>
      </w:tr>
      <w:tr w14:paraId="27CB1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EE5D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63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CA82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中国税收居民身份证明的开具</w:t>
            </w:r>
          </w:p>
        </w:tc>
        <w:tc>
          <w:tcPr>
            <w:tcW w:w="21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37B5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国家税务总局新疆</w:t>
            </w:r>
          </w:p>
          <w:p w14:paraId="589569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维吾尔自治区税务局</w:t>
            </w:r>
          </w:p>
          <w:p w14:paraId="6B5777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15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个事项）</w:t>
            </w:r>
          </w:p>
        </w:tc>
      </w:tr>
      <w:tr w14:paraId="5B493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6C3748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64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0D2F63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注销税务登记（适用于“一照一码”“两证整合”</w:t>
            </w:r>
          </w:p>
          <w:p w14:paraId="20C3F8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以外的纳税人）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1F0D6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0C09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1F86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65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59B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企业变更登记（备案）</w:t>
            </w:r>
          </w:p>
        </w:tc>
        <w:tc>
          <w:tcPr>
            <w:tcW w:w="21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41A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</w:t>
            </w:r>
          </w:p>
          <w:p w14:paraId="47E527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市场监督管理局</w:t>
            </w:r>
          </w:p>
          <w:p w14:paraId="0B2378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15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个事项）</w:t>
            </w:r>
          </w:p>
        </w:tc>
      </w:tr>
      <w:tr w14:paraId="0B48E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6D02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66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94AD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企业设立登记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42E4F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9221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FA51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67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AB3C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食品经营许可新办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F1E68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46AF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AF7F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68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A736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个体工商户设立登记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6D28C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7C3B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DA4A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69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3130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仅销售预包装食品经营者备案新办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1F5A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2BC8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246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70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AB3E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个体工商户变更登记（备案）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24AE9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0C34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245B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71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14F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小餐饮店、小食杂店食品经营登记新办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B219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13F0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1B6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72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CC2D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食品经营许可变更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1841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BDF0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B66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73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3AAD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特种设备安全管理和作业人员资格认定有效期届满申请延续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B6815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A684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634E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74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6D05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食品经营许可注销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811FB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770D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FE5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75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165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特种设备安全管理和作业人员资格认定首次申请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B84B1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7349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2BE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76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BF14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个体工商户登记注册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6222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1E26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7CA9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77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71BD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股权出质变更登记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602C0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CAC2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B3A5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78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5610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增、减、补、换发营业执照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99655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F54D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BA94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79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0817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股权出质设立登记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1EBE2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36AF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77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80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744E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缴费人员增减申报</w:t>
            </w:r>
          </w:p>
        </w:tc>
        <w:tc>
          <w:tcPr>
            <w:tcW w:w="21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F90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自治区人力资源和</w:t>
            </w:r>
          </w:p>
          <w:p w14:paraId="541829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社会保障厅</w:t>
            </w:r>
          </w:p>
          <w:p w14:paraId="20C31F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11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个事项）</w:t>
            </w:r>
          </w:p>
        </w:tc>
      </w:tr>
      <w:tr w14:paraId="14692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5C8F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81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ABAB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职工参保登记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2F15C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4ED3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E862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82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0B11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就业登记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C0C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3E1D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2167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83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1864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社会保险费断缴补缴申报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7DD41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B574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4974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84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ECD2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失业登记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6EC78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0EAF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926A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85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52D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个人权益记录查询打印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D7BC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C51D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880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86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46B4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单位参保证明查询打印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76782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1113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F5B8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87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6AEE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城乡居民养老保险待遇申领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9F03D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4CF5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E34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88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3EFF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劳动用工备案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2E1F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FD06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D656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89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0E15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养老保险待遇发放账户维护申请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1F1F1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C05A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6E6D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90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E8F1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社会保障卡补领、换领、换发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FC78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1F5F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7EC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91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C1E2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疆内跨地州市（地）超限（超重）运输车辆行驶公路的审批</w:t>
            </w:r>
          </w:p>
        </w:tc>
        <w:tc>
          <w:tcPr>
            <w:tcW w:w="21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BE5C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自治区交通运输厅</w:t>
            </w:r>
          </w:p>
          <w:p w14:paraId="0DEF7D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4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个事项）</w:t>
            </w:r>
          </w:p>
        </w:tc>
      </w:tr>
      <w:tr w14:paraId="391DC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0F4B1A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92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66875F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疆内跨地州市（地）超限（超重）</w:t>
            </w:r>
          </w:p>
          <w:p w14:paraId="0E0B0A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运输车辆行驶公路的审批（初次申请）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7951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987B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44F7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93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09B3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道路货物运输车辆《道路运输证》配发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D8F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2657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744A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94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77C3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道路货运经营许可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F6E0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273B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A366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95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2EC4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80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周岁以上老年人基本生活津贴（高龄津贴）</w:t>
            </w:r>
          </w:p>
        </w:tc>
        <w:tc>
          <w:tcPr>
            <w:tcW w:w="21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33D2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自治区民政厅</w:t>
            </w:r>
          </w:p>
          <w:p w14:paraId="3F59CC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3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个事项）</w:t>
            </w:r>
          </w:p>
        </w:tc>
      </w:tr>
      <w:tr w14:paraId="472EB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E2B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96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5884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最低生活保障对象保障金给付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603C5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6E5C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EE98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97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95B8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pacing w:val="-25"/>
                <w:sz w:val="21"/>
                <w:szCs w:val="21"/>
                <w:bdr w:val="none" w:color="auto" w:sz="0" w:space="0"/>
              </w:rPr>
              <w:t>困难残疾人生活补贴和重度残疾人护理补贴资格认定申请、审核、发放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05422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DECA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432090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98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10A883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不动产登记信息查询</w:t>
            </w:r>
          </w:p>
        </w:tc>
        <w:tc>
          <w:tcPr>
            <w:tcW w:w="21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A1F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自治区自然资源厅</w:t>
            </w:r>
          </w:p>
          <w:p w14:paraId="5F302D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2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个事项）</w:t>
            </w:r>
          </w:p>
        </w:tc>
      </w:tr>
      <w:tr w14:paraId="7CF85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0" w:type="auto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73A08A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99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27D413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预购商品房预告登记</w:t>
            </w:r>
          </w:p>
        </w:tc>
        <w:tc>
          <w:tcPr>
            <w:tcW w:w="21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887E7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657F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664" w:type="dxa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vAlign w:val="center"/>
          </w:tcPr>
          <w:p w14:paraId="40B896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100</w:t>
            </w:r>
          </w:p>
        </w:tc>
        <w:tc>
          <w:tcPr>
            <w:tcW w:w="6211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vAlign w:val="center"/>
          </w:tcPr>
          <w:p w14:paraId="6B6025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动物及动物产品检疫合格证核发</w:t>
            </w:r>
          </w:p>
        </w:tc>
        <w:tc>
          <w:tcPr>
            <w:tcW w:w="2194" w:type="dxa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vAlign w:val="center"/>
          </w:tcPr>
          <w:p w14:paraId="4C9FC3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自治区农业农村厅</w:t>
            </w:r>
          </w:p>
          <w:p w14:paraId="61D154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1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个事项）</w:t>
            </w:r>
          </w:p>
        </w:tc>
      </w:tr>
    </w:tbl>
    <w:p w14:paraId="6C959847">
      <w:pPr>
        <w:keepNext w:val="0"/>
        <w:keepLines w:val="0"/>
        <w:widowControl/>
        <w:suppressLineNumbers w:val="0"/>
        <w:jc w:val="left"/>
      </w:pPr>
    </w:p>
    <w:p w14:paraId="2E66F6E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BaoSong-Z04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20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2026-07-31T04:06:59Z</dcterms:created>
  <dc:creator>Administrator</dc:creator>
  <cp:lastModifiedBy>Administrator</cp:lastModifiedBy>
  <dcterms:modified xsi:type="dcterms:W3CDTF">2026-07-31T04:07:24Z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DBCC26AEAF4949E4A18FDDD3BBDC2779_12</vt:lpwstr>
  </property>
</Properties>
</file>